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0394" w:rsidRDefault="00AD0394" w:rsidP="000417C0">
      <w:pPr>
        <w:shd w:val="clear" w:color="auto" w:fill="FFFFFF"/>
        <w:spacing w:before="100" w:beforeAutospacing="1" w:after="100" w:afterAutospacing="1" w:line="240" w:lineRule="atLeast"/>
        <w:ind w:left="-540"/>
        <w:rPr>
          <w:rFonts w:ascii="Times New Roman" w:hAnsi="Times New Roman"/>
          <w:b/>
          <w:bCs/>
          <w:iCs/>
          <w:color w:val="333333"/>
          <w:sz w:val="40"/>
          <w:szCs w:val="40"/>
          <w:lang w:val="ro-RO"/>
        </w:rPr>
      </w:pPr>
      <w:r>
        <w:rPr>
          <w:rFonts w:ascii="Times New Roman" w:hAnsi="Times New Roman"/>
          <w:b/>
          <w:bCs/>
          <w:iCs/>
          <w:color w:val="333333"/>
          <w:sz w:val="40"/>
          <w:szCs w:val="40"/>
          <w:lang w:val="ro-RO"/>
        </w:rPr>
        <w:t xml:space="preserve">         </w:t>
      </w:r>
      <w:r w:rsidRPr="000417C0">
        <w:rPr>
          <w:rFonts w:ascii="Times New Roman" w:hAnsi="Times New Roman"/>
          <w:b/>
          <w:bCs/>
          <w:iCs/>
          <w:color w:val="333333"/>
          <w:sz w:val="40"/>
          <w:szCs w:val="40"/>
          <w:lang w:val="ro-RO"/>
        </w:rPr>
        <w:t xml:space="preserve">  Tema: Lucru individual si independent cu carte</w:t>
      </w:r>
    </w:p>
    <w:p w:rsidR="00AD0394" w:rsidRDefault="00AD0394" w:rsidP="000417C0">
      <w:pPr>
        <w:shd w:val="clear" w:color="auto" w:fill="FFFFFF"/>
        <w:spacing w:before="100" w:beforeAutospacing="1" w:after="100" w:afterAutospacing="1" w:line="240" w:lineRule="atLeast"/>
        <w:ind w:left="-540"/>
        <w:rPr>
          <w:rFonts w:ascii="Times New Roman" w:hAnsi="Times New Roman"/>
          <w:b/>
          <w:bCs/>
          <w:iCs/>
          <w:color w:val="333333"/>
          <w:sz w:val="24"/>
          <w:szCs w:val="24"/>
          <w:lang w:val="ro-RO"/>
        </w:rPr>
      </w:pPr>
      <w:r w:rsidRPr="000417C0">
        <w:rPr>
          <w:rFonts w:ascii="Times New Roman" w:hAnsi="Times New Roman"/>
          <w:b/>
          <w:bCs/>
          <w:iCs/>
          <w:color w:val="333333"/>
          <w:sz w:val="24"/>
          <w:szCs w:val="24"/>
          <w:lang w:val="ro-RO"/>
        </w:rPr>
        <w:t xml:space="preserve">                                                      </w:t>
      </w:r>
      <w:r>
        <w:rPr>
          <w:rFonts w:ascii="Times New Roman" w:hAnsi="Times New Roman"/>
          <w:b/>
          <w:bCs/>
          <w:iCs/>
          <w:color w:val="333333"/>
          <w:sz w:val="24"/>
          <w:szCs w:val="24"/>
          <w:lang w:val="ro-RO"/>
        </w:rPr>
        <w:t xml:space="preserve">                                                   </w:t>
      </w:r>
      <w:r w:rsidRPr="000417C0">
        <w:rPr>
          <w:rFonts w:ascii="Times New Roman" w:hAnsi="Times New Roman"/>
          <w:b/>
          <w:bCs/>
          <w:iCs/>
          <w:color w:val="333333"/>
          <w:sz w:val="24"/>
          <w:szCs w:val="24"/>
          <w:lang w:val="ro-RO"/>
        </w:rPr>
        <w:t xml:space="preserve"> Realizat</w:t>
      </w:r>
      <w:r>
        <w:rPr>
          <w:rFonts w:ascii="Times New Roman" w:hAnsi="Times New Roman"/>
          <w:b/>
          <w:bCs/>
          <w:iCs/>
          <w:color w:val="333333"/>
          <w:sz w:val="24"/>
          <w:szCs w:val="24"/>
          <w:lang w:val="ro-RO"/>
        </w:rPr>
        <w:t xml:space="preserve">  de bibliotecarul s. Hirtop</w:t>
      </w:r>
    </w:p>
    <w:p w:rsidR="00AD0394" w:rsidRPr="000417C0" w:rsidRDefault="00AD0394" w:rsidP="000417C0">
      <w:pPr>
        <w:shd w:val="clear" w:color="auto" w:fill="FFFFFF"/>
        <w:spacing w:before="100" w:beforeAutospacing="1" w:after="100" w:afterAutospacing="1" w:line="240" w:lineRule="atLeast"/>
        <w:ind w:left="-540"/>
        <w:rPr>
          <w:rFonts w:ascii="Times New Roman" w:hAnsi="Times New Roman"/>
          <w:b/>
          <w:bCs/>
          <w:iCs/>
          <w:color w:val="333333"/>
          <w:sz w:val="24"/>
          <w:szCs w:val="24"/>
          <w:lang w:val="ro-RO"/>
        </w:rPr>
      </w:pPr>
      <w:r>
        <w:rPr>
          <w:rFonts w:ascii="Times New Roman" w:hAnsi="Times New Roman"/>
          <w:b/>
          <w:bCs/>
          <w:iCs/>
          <w:color w:val="333333"/>
          <w:sz w:val="24"/>
          <w:szCs w:val="24"/>
          <w:lang w:val="ro-RO"/>
        </w:rPr>
        <w:t xml:space="preserve">                                                                                                                                 Mihailova Marina</w:t>
      </w:r>
    </w:p>
    <w:p w:rsidR="00AD0394" w:rsidRDefault="00AD0394" w:rsidP="000417C0">
      <w:pPr>
        <w:shd w:val="clear" w:color="auto" w:fill="FFFFFF"/>
        <w:spacing w:before="100" w:beforeAutospacing="1" w:after="100" w:afterAutospacing="1" w:line="240" w:lineRule="atLeast"/>
        <w:ind w:left="-540"/>
        <w:rPr>
          <w:rFonts w:ascii="Times New Roman" w:hAnsi="Times New Roman"/>
          <w:b/>
          <w:bCs/>
          <w:iCs/>
          <w:color w:val="333333"/>
          <w:sz w:val="24"/>
          <w:szCs w:val="24"/>
          <w:lang w:val="ro-RO"/>
        </w:rPr>
      </w:pPr>
      <w:r>
        <w:rPr>
          <w:rFonts w:ascii="Times New Roman" w:hAnsi="Times New Roman"/>
          <w:b/>
          <w:bCs/>
          <w:iCs/>
          <w:color w:val="333333"/>
          <w:sz w:val="24"/>
          <w:szCs w:val="24"/>
          <w:lang w:val="ro-RO"/>
        </w:rPr>
        <w:t xml:space="preserve">                   </w:t>
      </w:r>
      <w:r w:rsidRPr="00E8363E">
        <w:rPr>
          <w:rFonts w:ascii="Times New Roman" w:hAnsi="Times New Roman"/>
          <w:b/>
          <w:bCs/>
          <w:iCs/>
          <w:color w:val="333333"/>
          <w:sz w:val="24"/>
          <w:szCs w:val="24"/>
          <w:lang w:val="ro-RO"/>
        </w:rPr>
        <w:t>Lucrul cu cartea</w:t>
      </w:r>
      <w:r w:rsidRPr="00E8363E">
        <w:rPr>
          <w:rFonts w:ascii="Times New Roman" w:hAnsi="Times New Roman"/>
          <w:color w:val="333333"/>
          <w:sz w:val="24"/>
          <w:szCs w:val="24"/>
          <w:lang w:val="ro-RO"/>
        </w:rPr>
        <w:t> este de neînlocuit pe parcursul scolarizarii. Este necesar sa- l apropiem pe copil, în mod constient de universul cartii. El trebuie sa simta bucuria</w:t>
      </w:r>
      <w:r>
        <w:rPr>
          <w:rFonts w:ascii="Times New Roman" w:hAnsi="Times New Roman"/>
          <w:color w:val="333333"/>
          <w:sz w:val="24"/>
          <w:szCs w:val="24"/>
          <w:lang w:val="ro-RO"/>
        </w:rPr>
        <w:t xml:space="preserve"> lecturii, fiecare carte fiind </w:t>
      </w:r>
      <w:r w:rsidRPr="00E8363E">
        <w:rPr>
          <w:rFonts w:ascii="Times New Roman" w:hAnsi="Times New Roman"/>
          <w:color w:val="333333"/>
          <w:sz w:val="24"/>
          <w:szCs w:val="24"/>
          <w:lang w:val="ro-RO"/>
        </w:rPr>
        <w:t xml:space="preserve"> o calatorie prin suflete, gânduri si frumuseti" ( Mihail Sadoveanu ).</w:t>
      </w:r>
    </w:p>
    <w:p w:rsidR="00AD0394" w:rsidRDefault="00AD0394" w:rsidP="000417C0">
      <w:pPr>
        <w:shd w:val="clear" w:color="auto" w:fill="FFFFFF"/>
        <w:spacing w:before="100" w:beforeAutospacing="1" w:after="100" w:afterAutospacing="1" w:line="240" w:lineRule="atLeast"/>
        <w:ind w:left="-540"/>
        <w:rPr>
          <w:rFonts w:ascii="Times New Roman" w:hAnsi="Times New Roman"/>
          <w:b/>
          <w:bCs/>
          <w:iCs/>
          <w:color w:val="333333"/>
          <w:sz w:val="24"/>
          <w:szCs w:val="24"/>
        </w:rPr>
      </w:pPr>
      <w:r>
        <w:rPr>
          <w:rFonts w:ascii="Times New Roman" w:hAnsi="Times New Roman"/>
          <w:b/>
          <w:bCs/>
          <w:iCs/>
          <w:color w:val="333333"/>
          <w:sz w:val="24"/>
          <w:szCs w:val="24"/>
          <w:lang w:val="ro-RO"/>
        </w:rPr>
        <w:t xml:space="preserve"> </w:t>
      </w:r>
      <w:r w:rsidRPr="00E8363E">
        <w:rPr>
          <w:rFonts w:ascii="Trebuchet MS" w:hAnsi="Trebuchet MS"/>
          <w:color w:val="434343"/>
          <w:sz w:val="24"/>
          <w:szCs w:val="24"/>
          <w:shd w:val="clear" w:color="auto" w:fill="FFFFFF"/>
        </w:rPr>
        <w:t>"Cartea, importanta si semnificatia in viata omului"</w:t>
      </w:r>
      <w:r w:rsidRPr="00E8363E">
        <w:rPr>
          <w:rFonts w:ascii="Trebuchet MS" w:hAnsi="Trebuchet MS"/>
          <w:color w:val="434343"/>
          <w:sz w:val="24"/>
          <w:szCs w:val="24"/>
        </w:rPr>
        <w:br/>
      </w:r>
      <w:r w:rsidRPr="00E8363E">
        <w:rPr>
          <w:rFonts w:ascii="Trebuchet MS" w:hAnsi="Trebuchet MS"/>
          <w:color w:val="434343"/>
          <w:sz w:val="24"/>
          <w:szCs w:val="24"/>
          <w:shd w:val="clear" w:color="auto" w:fill="FFFFFF"/>
        </w:rPr>
        <w:t>Cartea este un mod de comunicare şi reprezintă o ordonare a cuvintelor la formele lor cele mai expresive.A scrie este o artă deoarece trebuie să ai dar pentru a putea să realizezi ceva de calitate.Trebuie să ştii să împletuceşti să aranjeti cuvintele în aşa fel încât cititorul să fie atras de ceea ce citeşte ,si să aibă posibilitatea să înveţe ceva din conţinutul lecturii.Sentimentele pot fi exprimate prin cuvinte dar nu oricare dintre ele ci doar acelea ce provin din inimă şi care sunt una şi una cu ceea ce simte autorul. Preocuparea exprimării în acest mod este realizată încă din cele mai vechi timpuri sub mai multe forme în funcţie de perioada pe care o traversau.La început se scria pe pereţii peşterilor ,pe tăbliţe de lut ,de lemn,fildeş,bronz,,pe papirus.</w:t>
      </w:r>
    </w:p>
    <w:p w:rsidR="00AD0394" w:rsidRDefault="00AD0394" w:rsidP="000417C0">
      <w:pPr>
        <w:shd w:val="clear" w:color="auto" w:fill="FFFFFF"/>
        <w:spacing w:before="100" w:beforeAutospacing="1" w:after="100" w:afterAutospacing="1" w:line="240" w:lineRule="atLeast"/>
        <w:ind w:left="-540"/>
        <w:rPr>
          <w:shd w:val="clear" w:color="auto" w:fill="FFFFFF"/>
        </w:rPr>
      </w:pPr>
      <w:r>
        <w:rPr>
          <w:rFonts w:ascii="Times New Roman" w:hAnsi="Times New Roman"/>
          <w:b/>
          <w:bCs/>
          <w:iCs/>
          <w:color w:val="333333"/>
        </w:rPr>
        <w:t xml:space="preserve">  </w:t>
      </w:r>
      <w:r w:rsidRPr="00E8363E">
        <w:rPr>
          <w:shd w:val="clear" w:color="auto" w:fill="FFFFFF"/>
        </w:rPr>
        <w:t xml:space="preserve"> Cartea mai este un îndemn pentru că citind o carte este un îndemn de a citi altele ,astfel reuşim să găsim răspunsuri la întrebările noastre.Cartea "ne face să trăim înafara de minciună,nedreptate şi prejudecăţi"(M.Sadoveanu). Aceste vorbe ale unui mare scriitor al ţării noastre ne atrage atenţia asupra unei mai calităţi a cărţii adica puterea de influenţare puterea de a ne transpune într-o altă lume o lume a fantasticului .</w:t>
      </w:r>
    </w:p>
    <w:p w:rsidR="00AD0394" w:rsidRDefault="00AD0394" w:rsidP="000417C0">
      <w:pPr>
        <w:shd w:val="clear" w:color="auto" w:fill="FFFFFF"/>
        <w:spacing w:before="100" w:beforeAutospacing="1" w:after="100" w:afterAutospacing="1" w:line="240" w:lineRule="atLeast"/>
        <w:ind w:left="-540"/>
        <w:rPr>
          <w:lang w:val="ro-RO"/>
        </w:rPr>
      </w:pPr>
      <w:r>
        <w:rPr>
          <w:shd w:val="clear" w:color="auto" w:fill="FFFFFF"/>
        </w:rPr>
        <w:t xml:space="preserve">  </w:t>
      </w:r>
      <w:r w:rsidRPr="00E8363E">
        <w:rPr>
          <w:lang w:val="ro-RO"/>
        </w:rPr>
        <w:t>Cartea reprezinta cel mai complet depozit al inteligentei omenesti, înmagazinând în filele ei cunostinte, sensibilitate, fapte pe care le pastreaza intacte un timp nedefinit. Uitate între file de sute de ani, par moarte, dar noi le putem învia dezvaluind o lume nebanuita. O carte o citesti când vrei, cum vrei si de câte ori vrei. Acest prieten tacut îti ofera ori de câte ori ai nevoie acelasi raspuns fidel la fiecare întrebare si- l repeta cu nesfârsita rabdare pâna ce l- ai înteles. Cartea este atât de întelegatoare, încât atunci când n-ai înteles-o nu se supara, nu jigneste, te asteapta sa revii. Cartea este învatatorul care te conduce la bine, te face sa te bucuri, sa râzi si sa plângi. O carte te trimite la alte carti si toate împreuna formeaza baza trainica a culturii noastre. Toate celelalte mijloace de raspândire a cunostintelor ramân subordonate cartii si subordonate vor ramâne oricât de mult se vor înmulti si perfectiona procedeele tehnice.</w:t>
      </w:r>
    </w:p>
    <w:p w:rsidR="00AD0394" w:rsidRDefault="00AD0394" w:rsidP="000417C0">
      <w:pPr>
        <w:shd w:val="clear" w:color="auto" w:fill="FFFFFF"/>
        <w:spacing w:before="100" w:beforeAutospacing="1" w:after="100" w:afterAutospacing="1" w:line="240" w:lineRule="atLeast"/>
        <w:ind w:left="-540"/>
        <w:rPr>
          <w:bdr w:val="none" w:sz="0" w:space="0" w:color="auto" w:frame="1"/>
        </w:rPr>
      </w:pPr>
      <w:r>
        <w:rPr>
          <w:lang w:val="ro-RO"/>
        </w:rPr>
        <w:t xml:space="preserve">  </w:t>
      </w:r>
      <w:r w:rsidRPr="00E8363E">
        <w:rPr>
          <w:bdr w:val="none" w:sz="0" w:space="0" w:color="auto" w:frame="1"/>
        </w:rPr>
        <w:t xml:space="preserve"> Lectura are ca scop să dezvolte gustul elevilor pentru citit şi să-i facă să iubească cartea, să le satisfacă interesul pentru a cunoaşte viaţa, oamenii şi faptele lor.Din cărţi, copiii află multe lucruri despre anotimpuri, viaţa animalelor şi a plantelor, despre descoperiri geografice, despre evenimente şi personalităţi literare, artistice, istorice, despre frumuseţile şi bogăţiile patriei. Cărţile le vorbesc şi despre sentimentele omeneşti, despre prietenie, cinste,omenie. Citirea cărţilor contribuie la îmbogăţirea cunoştinţelor elevilor, la formarea unui vocabular bogat, la dezvoltarea exprimării. Eroii cărţilor devin modele pentru elevi. Copiii au impresia că participă direct la fapte şi evenimente din cuprinsul cărţii. Pe unii eroi îi iubesc, pe alţii îi urăsc. Ceea ce citesc în copilărie se întipăreşte în amintirea lor pentru toată viaţa şi influenţează dezvoltarea personalităţii. Lectura oferă copilului posibilitatea de a-şi completa singur cunoştinţele, de a le îmbogăţi.          </w:t>
      </w:r>
    </w:p>
    <w:p w:rsidR="00AD0394" w:rsidRDefault="00AD0394" w:rsidP="000417C0">
      <w:pPr>
        <w:shd w:val="clear" w:color="auto" w:fill="FFFFFF"/>
        <w:spacing w:before="100" w:beforeAutospacing="1" w:after="100" w:afterAutospacing="1" w:line="240" w:lineRule="atLeast"/>
        <w:ind w:left="-540"/>
        <w:rPr>
          <w:bdr w:val="none" w:sz="0" w:space="0" w:color="auto" w:frame="1"/>
        </w:rPr>
      </w:pPr>
      <w:r>
        <w:rPr>
          <w:bdr w:val="none" w:sz="0" w:space="0" w:color="auto" w:frame="1"/>
        </w:rPr>
        <w:t xml:space="preserve">  </w:t>
      </w:r>
      <w:r w:rsidRPr="00E8363E">
        <w:rPr>
          <w:bdr w:val="none" w:sz="0" w:space="0" w:color="auto" w:frame="1"/>
        </w:rPr>
        <w:t>Gustul pentru citit se formează  printr-o muncă perseverentă a factorilor educaţionali (familia şi şcoala). Pentru a fi eficientă lectura necesită nu numai îndrumare ci şi control.Deoarece în programa şcolară nu mai este prevăzută, la disciplina Limba şi litaratura română, o oră specială, de lectură, am propus elevilor, la clasa a II-a şi a III-a opţionalul Literatura pentru copii. Astfel, pe parcursul acestor ore poate fi îndrumată şi verificată lectura elevilor.           </w:t>
      </w:r>
    </w:p>
    <w:p w:rsidR="00AD0394" w:rsidRDefault="00AD0394" w:rsidP="000417C0">
      <w:pPr>
        <w:shd w:val="clear" w:color="auto" w:fill="FFFFFF"/>
        <w:spacing w:before="100" w:beforeAutospacing="1" w:after="100" w:afterAutospacing="1" w:line="240" w:lineRule="atLeast"/>
        <w:ind w:left="-540"/>
        <w:rPr>
          <w:bdr w:val="none" w:sz="0" w:space="0" w:color="auto" w:frame="1"/>
        </w:rPr>
      </w:pPr>
      <w:r>
        <w:rPr>
          <w:bdr w:val="none" w:sz="0" w:space="0" w:color="auto" w:frame="1"/>
        </w:rPr>
        <w:t xml:space="preserve">  </w:t>
      </w:r>
      <w:r w:rsidRPr="00E8363E">
        <w:rPr>
          <w:bdr w:val="none" w:sz="0" w:space="0" w:color="auto" w:frame="1"/>
        </w:rPr>
        <w:t>Forma de îndrumare a lecturii folosită cel mai des este povestirea. Elevii citesc povestirea, de regulă acasă, iar în oră povestesc lectura citită. Conţinutul povestirii este redat de mai mulţi elevi ceea ce duce la activizarea şi antrenarea lor în activitate. Elevii se întrec în a povesti cât mai mult şi mai frumos, antrenând astfel şi pe cei mai puţin dornici de lectură. Deoarece şi familia are un rol important în formarea şi dezvoltarea gustului pentru lectură, am încercat să implic şi părinţii elevilor în anumite acţiuni. Au fost invitaţi să participe la concursurile, şezătorile organizate. Fiind prezenţi au avut ocazia de a observa  cum se prezintă fiecare copil. Au fost îndrumaţi cum să acţioneze, pentru a-i obişnui pe copii să lectureze. Am recomandat părinţilor, să povestească copilului, în fiecare zi câte o poveste, ţinând cont şi de dorinţa lui de a reasculta o poveste foarte îndrăgită. Să roage copilul să povestească pentru a-i îmbunătăţi capacitatea de concentrare şi de redare a informaţiilor. Am amintit faptul că, stând un număr mare de ore în faţa calculatorului, copilul întâmpină numeroase probleme în redarea unei întâmplări reale sau din lecturile sale.           </w:t>
      </w:r>
    </w:p>
    <w:p w:rsidR="00AD0394" w:rsidRDefault="00AD0394" w:rsidP="000417C0">
      <w:pPr>
        <w:shd w:val="clear" w:color="auto" w:fill="FFFFFF"/>
        <w:spacing w:before="100" w:beforeAutospacing="1" w:after="100" w:afterAutospacing="1" w:line="240" w:lineRule="atLeast"/>
        <w:ind w:left="-540"/>
        <w:rPr>
          <w:bdr w:val="none" w:sz="0" w:space="0" w:color="auto" w:frame="1"/>
        </w:rPr>
      </w:pPr>
      <w:r>
        <w:rPr>
          <w:bdr w:val="none" w:sz="0" w:space="0" w:color="auto" w:frame="1"/>
        </w:rPr>
        <w:t xml:space="preserve">  </w:t>
      </w:r>
      <w:r w:rsidRPr="00E8363E">
        <w:rPr>
          <w:bdr w:val="none" w:sz="0" w:space="0" w:color="auto" w:frame="1"/>
        </w:rPr>
        <w:t>Orice plimbare poate fi un motiv pentru lectură, dar un alt fel de lectură - cea a semnelor de circulaţie, a comportamentului, a culorilor, a reacţiilor celorlalţi. Orice călătorie prin şi în afara localităţii, este, de asemenea, un prilej pentru a povesti istoricul locurilor, pentru amintiri şi impresii.Am sugerat părinţilor, ca în momentele lecturii, copilul să fie încurajat să redea prin desen ceea ce a înţeles , sau să asculte muzică potrivită textului audiat. Ţinând cont de faptul că dezvoltarea cognitivă şi emoţională a copiilor este diferită, părinţii trebuie să fie atenţi la dezvoltarea armonioasă, evitând comparaţiile cu alţii copii şi observaţiile care îi pot inhiba.          </w:t>
      </w:r>
    </w:p>
    <w:p w:rsidR="00AD0394" w:rsidRDefault="00AD0394" w:rsidP="000417C0">
      <w:pPr>
        <w:shd w:val="clear" w:color="auto" w:fill="FFFFFF"/>
        <w:spacing w:before="100" w:beforeAutospacing="1" w:after="100" w:afterAutospacing="1" w:line="240" w:lineRule="atLeast"/>
        <w:ind w:left="-540"/>
        <w:rPr>
          <w:rFonts w:ascii="Times New Roman" w:hAnsi="Times New Roman"/>
          <w:b/>
          <w:bCs/>
          <w:iCs/>
          <w:color w:val="333333"/>
          <w:sz w:val="24"/>
          <w:szCs w:val="24"/>
          <w:lang w:val="ro-RO"/>
        </w:rPr>
      </w:pPr>
      <w:r>
        <w:rPr>
          <w:bdr w:val="none" w:sz="0" w:space="0" w:color="auto" w:frame="1"/>
        </w:rPr>
        <w:t xml:space="preserve">  </w:t>
      </w:r>
      <w:r w:rsidRPr="00E8363E">
        <w:rPr>
          <w:rFonts w:ascii="Arial" w:hAnsi="Arial" w:cs="Arial"/>
          <w:color w:val="404040"/>
          <w:sz w:val="20"/>
          <w:szCs w:val="20"/>
          <w:bdr w:val="none" w:sz="0" w:space="0" w:color="auto" w:frame="1"/>
        </w:rPr>
        <w:t>Acţiunile intreprinse cu biblioteca scolii, au dat roade. Încă din clasa I, când am vizitat întreaga şcoală, am intrat şi la bibliotecă. Au avut posibilitatea de a vedea rafturile cu cărţi, fişele cu evidenţa cititorilor, registrul în care sunt trecute cărţile existente în bibliotecă. Deţi au putut citi numai la sfarşitul clasei I, elevii au împrumutat diferite reviste sau albume cu imagini, pe care le-au „citit”.          </w:t>
      </w:r>
    </w:p>
    <w:p w:rsidR="00AD0394" w:rsidRPr="000417C0" w:rsidRDefault="00AD0394" w:rsidP="000417C0">
      <w:pPr>
        <w:shd w:val="clear" w:color="auto" w:fill="FFFFFF"/>
        <w:spacing w:before="100" w:beforeAutospacing="1" w:after="100" w:afterAutospacing="1" w:line="240" w:lineRule="atLeast"/>
        <w:ind w:left="-540"/>
        <w:rPr>
          <w:rFonts w:ascii="Times New Roman" w:hAnsi="Times New Roman"/>
          <w:b/>
          <w:bCs/>
          <w:iCs/>
          <w:color w:val="333333"/>
          <w:sz w:val="24"/>
          <w:szCs w:val="24"/>
          <w:lang w:val="ro-RO"/>
        </w:rPr>
      </w:pPr>
      <w:r>
        <w:rPr>
          <w:rFonts w:ascii="Times New Roman" w:hAnsi="Times New Roman"/>
          <w:b/>
          <w:bCs/>
          <w:iCs/>
          <w:color w:val="333333"/>
          <w:sz w:val="24"/>
          <w:szCs w:val="24"/>
          <w:lang w:val="ro-RO"/>
        </w:rPr>
        <w:t xml:space="preserve">  </w:t>
      </w:r>
      <w:r w:rsidRPr="00485985">
        <w:rPr>
          <w:rFonts w:ascii="Times New Roman" w:hAnsi="Times New Roman"/>
          <w:color w:val="333333"/>
          <w:sz w:val="24"/>
          <w:szCs w:val="24"/>
        </w:rPr>
        <w:t xml:space="preserve">  </w:t>
      </w:r>
      <w:r w:rsidRPr="00E8363E">
        <w:rPr>
          <w:rFonts w:ascii="Times New Roman" w:hAnsi="Times New Roman"/>
          <w:color w:val="333333"/>
          <w:sz w:val="24"/>
          <w:szCs w:val="24"/>
          <w:lang w:val="ro-RO"/>
        </w:rPr>
        <w:t>Prin toate compartimentele ei, limba româna îsi aduce contributia la dezvoltarea gândirii si la modelarea sentimentelor, asigurând scolarului suportul evolutiei intelectuale, precum si posibilitatea integrarii în viata sociala.</w:t>
      </w:r>
    </w:p>
    <w:p w:rsidR="00AD0394" w:rsidRDefault="00AD0394" w:rsidP="00E8363E">
      <w:pPr>
        <w:shd w:val="clear" w:color="auto" w:fill="FFFFFF"/>
        <w:spacing w:before="100" w:beforeAutospacing="1" w:after="100" w:afterAutospacing="1" w:line="240" w:lineRule="atLeast"/>
        <w:rPr>
          <w:rFonts w:ascii="Times New Roman" w:hAnsi="Times New Roman"/>
          <w:color w:val="333333"/>
          <w:sz w:val="24"/>
          <w:szCs w:val="24"/>
          <w:lang w:val="ro-RO"/>
        </w:rPr>
      </w:pPr>
      <w:r>
        <w:rPr>
          <w:rFonts w:ascii="Times New Roman" w:hAnsi="Times New Roman"/>
          <w:color w:val="333333"/>
          <w:sz w:val="24"/>
          <w:szCs w:val="24"/>
          <w:lang w:val="ro-RO"/>
        </w:rPr>
        <w:t>         </w:t>
      </w:r>
    </w:p>
    <w:p w:rsidR="00AD0394" w:rsidRDefault="00AD0394" w:rsidP="000417C0">
      <w:pPr>
        <w:shd w:val="clear" w:color="auto" w:fill="FFFFFF"/>
        <w:spacing w:before="100" w:beforeAutospacing="1" w:after="100" w:afterAutospacing="1" w:line="240" w:lineRule="atLeast"/>
        <w:ind w:left="-540"/>
        <w:rPr>
          <w:rFonts w:ascii="Times New Roman" w:hAnsi="Times New Roman"/>
          <w:color w:val="333333"/>
          <w:sz w:val="24"/>
          <w:szCs w:val="24"/>
          <w:lang w:val="ro-RO"/>
        </w:rPr>
      </w:pPr>
      <w:r>
        <w:rPr>
          <w:rFonts w:ascii="Times New Roman" w:hAnsi="Times New Roman"/>
          <w:color w:val="333333"/>
          <w:sz w:val="24"/>
          <w:szCs w:val="24"/>
          <w:lang w:val="ro-RO"/>
        </w:rPr>
        <w:t xml:space="preserve">  </w:t>
      </w:r>
      <w:r w:rsidRPr="00E8363E">
        <w:rPr>
          <w:rFonts w:ascii="Times New Roman" w:hAnsi="Times New Roman"/>
          <w:color w:val="333333"/>
          <w:sz w:val="24"/>
          <w:szCs w:val="24"/>
          <w:lang w:val="ro-RO"/>
        </w:rPr>
        <w:t>  </w:t>
      </w:r>
      <w:r w:rsidRPr="00E8363E">
        <w:rPr>
          <w:rFonts w:ascii="Times New Roman" w:hAnsi="Times New Roman"/>
          <w:b/>
          <w:bCs/>
          <w:color w:val="333333"/>
          <w:sz w:val="24"/>
          <w:szCs w:val="24"/>
          <w:lang w:val="ro-RO"/>
        </w:rPr>
        <w:t>Obiectivul </w:t>
      </w:r>
      <w:r>
        <w:rPr>
          <w:rFonts w:ascii="Times New Roman" w:hAnsi="Times New Roman"/>
          <w:color w:val="333333"/>
          <w:sz w:val="24"/>
          <w:szCs w:val="24"/>
          <w:lang w:val="ro-RO"/>
        </w:rPr>
        <w:t>central</w:t>
      </w:r>
      <w:r w:rsidRPr="00E8363E">
        <w:rPr>
          <w:rFonts w:ascii="Times New Roman" w:hAnsi="Times New Roman"/>
          <w:color w:val="333333"/>
          <w:sz w:val="24"/>
          <w:szCs w:val="24"/>
          <w:lang w:val="ro-RO"/>
        </w:rPr>
        <w:t xml:space="preserve"> este dezvoltarea competentelor elementare de comunicare, orala si scrisa ale copiilor, precum si familiarizarea acestora cu texte literare si nonliterare, semnificative din punctul de vedere al vârstei. Se urmareste totodata structurarea la elevi a unui ansamblu de atitudini si de motivatii care vor încuraja si sprijini ulterior studiul limbii ti al literaturii române.</w:t>
      </w:r>
    </w:p>
    <w:p w:rsidR="00AD0394" w:rsidRDefault="00AD0394" w:rsidP="000417C0">
      <w:pPr>
        <w:shd w:val="clear" w:color="auto" w:fill="FFFFFF"/>
        <w:spacing w:before="100" w:beforeAutospacing="1" w:after="100" w:afterAutospacing="1" w:line="240" w:lineRule="atLeast"/>
        <w:ind w:left="-540"/>
        <w:rPr>
          <w:rFonts w:ascii="Times New Roman" w:hAnsi="Times New Roman"/>
          <w:color w:val="333333"/>
          <w:sz w:val="24"/>
          <w:szCs w:val="24"/>
        </w:rPr>
      </w:pPr>
      <w:r>
        <w:rPr>
          <w:rFonts w:ascii="Times New Roman" w:hAnsi="Times New Roman"/>
          <w:b/>
          <w:bCs/>
          <w:color w:val="333333"/>
          <w:sz w:val="24"/>
          <w:szCs w:val="24"/>
          <w:lang w:val="ro-RO"/>
        </w:rPr>
        <w:t xml:space="preserve"> </w:t>
      </w:r>
      <w:r w:rsidRPr="00E8363E">
        <w:rPr>
          <w:rFonts w:ascii="Times New Roman" w:hAnsi="Times New Roman"/>
          <w:color w:val="333333"/>
          <w:sz w:val="24"/>
          <w:szCs w:val="24"/>
          <w:lang w:val="ro-RO"/>
        </w:rPr>
        <w:t> Familiarizarea elevilor cu cititul presupune în primul rând însusirea tehnicii cititului, iar apoi învatarea instrumentelor muncii cu cartea, a tehnicilor de folosire a cartii, ca mijloc de autoinstruire.</w:t>
      </w:r>
    </w:p>
    <w:p w:rsidR="00AD0394" w:rsidRPr="00E8363E" w:rsidRDefault="00AD0394" w:rsidP="000417C0">
      <w:pPr>
        <w:shd w:val="clear" w:color="auto" w:fill="FFFFFF"/>
        <w:spacing w:before="100" w:beforeAutospacing="1" w:after="100" w:afterAutospacing="1" w:line="240" w:lineRule="atLeast"/>
        <w:ind w:left="-540"/>
        <w:rPr>
          <w:rFonts w:ascii="Times New Roman" w:hAnsi="Times New Roman"/>
          <w:color w:val="333333"/>
          <w:sz w:val="24"/>
          <w:szCs w:val="24"/>
        </w:rPr>
      </w:pPr>
      <w:r>
        <w:rPr>
          <w:rFonts w:ascii="Times New Roman" w:hAnsi="Times New Roman"/>
          <w:color w:val="333333"/>
          <w:sz w:val="24"/>
          <w:szCs w:val="24"/>
        </w:rPr>
        <w:t xml:space="preserve">  </w:t>
      </w:r>
      <w:r w:rsidRPr="00E8363E">
        <w:rPr>
          <w:rFonts w:ascii="Times New Roman" w:hAnsi="Times New Roman"/>
          <w:color w:val="333333"/>
          <w:sz w:val="24"/>
          <w:szCs w:val="24"/>
          <w:lang w:val="ro-RO"/>
        </w:rPr>
        <w:t>În domeniul citirii, obiectivul de baza ramâne consolidarea deprinderilor de citire corecta, fluenta, constienta si expresiva.</w:t>
      </w:r>
    </w:p>
    <w:p w:rsidR="00AD0394" w:rsidRDefault="00AD0394" w:rsidP="000417C0">
      <w:pPr>
        <w:shd w:val="clear" w:color="auto" w:fill="FFFFFF"/>
        <w:spacing w:before="100" w:beforeAutospacing="1" w:after="100" w:afterAutospacing="1" w:line="240" w:lineRule="atLeast"/>
        <w:ind w:left="-540"/>
        <w:rPr>
          <w:rFonts w:ascii="Times New Roman" w:hAnsi="Times New Roman"/>
          <w:color w:val="333333"/>
          <w:sz w:val="24"/>
          <w:szCs w:val="24"/>
          <w:lang w:val="ro-RO"/>
        </w:rPr>
      </w:pPr>
      <w:r w:rsidRPr="00E8363E">
        <w:rPr>
          <w:rFonts w:ascii="Times New Roman" w:hAnsi="Times New Roman"/>
          <w:color w:val="333333"/>
          <w:sz w:val="24"/>
          <w:szCs w:val="24"/>
          <w:lang w:val="ro-RO"/>
        </w:rPr>
        <w:t>            Realizarea actului cititului presupune cunoasterea unor tehnici de lucru corespunzatoare care sa permita celui care citeste sa se orienteze în text, sa desprinda multiple valente ale acestuia. Formarea si dezvoltarea capacitatii elevilor de a se orienta într-un text citit este o sarcina esentiala a învatamântului primar. Însusirea tehnicii cititului este subordonata sarcinii de a-i învata pe elevi cum sa foloseasca manualul, în general cartea, cu alte cuvinte, de a- i învata cum sa î</w:t>
      </w:r>
      <w:r>
        <w:rPr>
          <w:rFonts w:ascii="Times New Roman" w:hAnsi="Times New Roman"/>
          <w:color w:val="333333"/>
          <w:sz w:val="24"/>
          <w:szCs w:val="24"/>
          <w:lang w:val="ro-RO"/>
        </w:rPr>
        <w:t>nvete.</w:t>
      </w:r>
    </w:p>
    <w:p w:rsidR="00AD0394" w:rsidRDefault="00AD0394" w:rsidP="000417C0">
      <w:pPr>
        <w:shd w:val="clear" w:color="auto" w:fill="FFFFFF"/>
        <w:spacing w:before="100" w:beforeAutospacing="1" w:after="100" w:afterAutospacing="1" w:line="240" w:lineRule="atLeast"/>
        <w:ind w:left="-540"/>
        <w:rPr>
          <w:rFonts w:ascii="Times New Roman" w:hAnsi="Times New Roman"/>
          <w:color w:val="333333"/>
          <w:sz w:val="24"/>
          <w:szCs w:val="24"/>
        </w:rPr>
      </w:pPr>
      <w:r>
        <w:rPr>
          <w:rFonts w:ascii="Times New Roman" w:hAnsi="Times New Roman"/>
          <w:color w:val="333333"/>
          <w:sz w:val="24"/>
          <w:szCs w:val="24"/>
          <w:lang w:val="ro-RO"/>
        </w:rPr>
        <w:t xml:space="preserve">  </w:t>
      </w:r>
      <w:r w:rsidRPr="00E8363E">
        <w:rPr>
          <w:rFonts w:ascii="Times New Roman" w:hAnsi="Times New Roman"/>
          <w:color w:val="333333"/>
          <w:sz w:val="24"/>
          <w:szCs w:val="24"/>
          <w:lang w:val="ro-RO"/>
        </w:rPr>
        <w:t> Citirea, ca obiect de studiu ce se realizeaza prin studierea textelor în proza si poezie din manualele  ciclului  primar se completeaza cu textele de lectura (ale scriitorilor</w:t>
      </w:r>
      <w:r w:rsidRPr="00E8363E">
        <w:rPr>
          <w:rFonts w:ascii="Times New Roman" w:hAnsi="Times New Roman"/>
          <w:color w:val="333333"/>
          <w:sz w:val="24"/>
          <w:szCs w:val="24"/>
        </w:rPr>
        <w:t xml:space="preserve"> </w:t>
      </w:r>
      <w:r w:rsidRPr="00E8363E">
        <w:rPr>
          <w:rFonts w:ascii="Times New Roman" w:hAnsi="Times New Roman"/>
          <w:color w:val="333333"/>
          <w:sz w:val="24"/>
          <w:szCs w:val="24"/>
          <w:lang w:val="ro-RO"/>
        </w:rPr>
        <w:t>clasici, contemporani si din literatura universala ) ce se afla în unele manuale intercalate alternativ cu textele propriu- zise sau la sfârsitul acestora.</w:t>
      </w:r>
    </w:p>
    <w:p w:rsidR="00AD0394" w:rsidRPr="00E8363E" w:rsidRDefault="00AD0394" w:rsidP="000417C0">
      <w:pPr>
        <w:shd w:val="clear" w:color="auto" w:fill="FFFFFF"/>
        <w:spacing w:before="100" w:beforeAutospacing="1" w:after="100" w:afterAutospacing="1" w:line="240" w:lineRule="atLeast"/>
        <w:ind w:left="-540"/>
        <w:rPr>
          <w:rFonts w:ascii="Times New Roman" w:hAnsi="Times New Roman"/>
          <w:color w:val="333333"/>
          <w:sz w:val="24"/>
          <w:szCs w:val="24"/>
        </w:rPr>
      </w:pPr>
      <w:r>
        <w:rPr>
          <w:rFonts w:ascii="Times New Roman" w:hAnsi="Times New Roman"/>
          <w:color w:val="333333"/>
          <w:sz w:val="24"/>
          <w:szCs w:val="24"/>
        </w:rPr>
        <w:t xml:space="preserve">  </w:t>
      </w:r>
      <w:r w:rsidRPr="00E8363E">
        <w:rPr>
          <w:rFonts w:ascii="Times New Roman" w:hAnsi="Times New Roman"/>
          <w:color w:val="333333"/>
          <w:sz w:val="24"/>
          <w:szCs w:val="24"/>
          <w:lang w:val="ro-RO"/>
        </w:rPr>
        <w:t>Pentru o lectura bine îndrumata</w:t>
      </w:r>
      <w:r>
        <w:rPr>
          <w:rFonts w:ascii="Times New Roman" w:hAnsi="Times New Roman"/>
          <w:color w:val="333333"/>
          <w:sz w:val="24"/>
          <w:szCs w:val="24"/>
          <w:lang w:val="ro-RO"/>
        </w:rPr>
        <w:t xml:space="preserve"> bibliotecarul,</w:t>
      </w:r>
      <w:r w:rsidRPr="00E8363E">
        <w:rPr>
          <w:rFonts w:ascii="Times New Roman" w:hAnsi="Times New Roman"/>
          <w:color w:val="333333"/>
          <w:sz w:val="24"/>
          <w:szCs w:val="24"/>
          <w:lang w:val="ro-RO"/>
        </w:rPr>
        <w:t>învatatorul si parintii trebuie sa tina seama de mai multe lucruri:</w:t>
      </w:r>
    </w:p>
    <w:p w:rsidR="00AD0394" w:rsidRDefault="00AD0394" w:rsidP="00C86B20">
      <w:pPr>
        <w:shd w:val="clear" w:color="auto" w:fill="FFFFFF"/>
        <w:spacing w:before="100" w:beforeAutospacing="1" w:after="100" w:afterAutospacing="1" w:line="240" w:lineRule="atLeast"/>
        <w:ind w:left="-540"/>
        <w:rPr>
          <w:rFonts w:ascii="Times New Roman" w:hAnsi="Times New Roman"/>
          <w:color w:val="333333"/>
          <w:sz w:val="24"/>
          <w:szCs w:val="24"/>
          <w:lang w:val="ro-RO"/>
        </w:rPr>
      </w:pPr>
      <w:r w:rsidRPr="00E8363E">
        <w:rPr>
          <w:rFonts w:ascii="Wingdings 3" w:hAnsi="Wingdings 3"/>
          <w:color w:val="333333"/>
          <w:sz w:val="24"/>
          <w:szCs w:val="24"/>
          <w:lang w:val="ro-RO"/>
        </w:rPr>
        <w:t></w:t>
      </w:r>
      <w:r w:rsidRPr="00E8363E">
        <w:rPr>
          <w:rFonts w:ascii="Times New Roman" w:hAnsi="Times New Roman"/>
          <w:color w:val="333333"/>
          <w:sz w:val="24"/>
          <w:szCs w:val="24"/>
          <w:lang w:val="ro-RO"/>
        </w:rPr>
        <w:t> Alegerea textelor în functie de vârsta si tinând cont de accesibilitate (marimea textului potrivit cu vârsta cititorului, numar corespunzator de personaje, actiune simpla pentru a putea fi retinuta, ponderea mai mica acordata descrierilor ).</w:t>
      </w:r>
    </w:p>
    <w:p w:rsidR="00AD0394" w:rsidRDefault="00AD0394" w:rsidP="00C86B20">
      <w:pPr>
        <w:shd w:val="clear" w:color="auto" w:fill="FFFFFF"/>
        <w:spacing w:before="100" w:beforeAutospacing="1" w:after="100" w:afterAutospacing="1" w:line="240" w:lineRule="atLeast"/>
        <w:ind w:left="-540"/>
        <w:rPr>
          <w:rFonts w:ascii="Times New Roman" w:hAnsi="Times New Roman"/>
          <w:color w:val="333333"/>
          <w:sz w:val="24"/>
          <w:szCs w:val="24"/>
          <w:lang w:val="ro-RO"/>
        </w:rPr>
      </w:pPr>
      <w:r w:rsidRPr="00E8363E">
        <w:rPr>
          <w:rFonts w:ascii="Wingdings 3" w:hAnsi="Wingdings 3"/>
          <w:color w:val="333333"/>
          <w:sz w:val="24"/>
          <w:szCs w:val="24"/>
          <w:lang w:val="ro-RO"/>
        </w:rPr>
        <w:t></w:t>
      </w:r>
      <w:r w:rsidRPr="00E8363E">
        <w:rPr>
          <w:rFonts w:ascii="Times New Roman" w:hAnsi="Times New Roman"/>
          <w:color w:val="333333"/>
          <w:sz w:val="24"/>
          <w:szCs w:val="24"/>
          <w:lang w:val="ro-RO"/>
        </w:rPr>
        <w:t>Abordarea genurilor si speciilor literare adecvate, punând acc</w:t>
      </w:r>
      <w:r>
        <w:rPr>
          <w:rFonts w:ascii="Times New Roman" w:hAnsi="Times New Roman"/>
          <w:color w:val="333333"/>
          <w:sz w:val="24"/>
          <w:szCs w:val="24"/>
          <w:lang w:val="ro-RO"/>
        </w:rPr>
        <w:t xml:space="preserve">ent pe textul narativ din sfera </w:t>
      </w:r>
      <w:r w:rsidRPr="00E8363E">
        <w:rPr>
          <w:rFonts w:ascii="Times New Roman" w:hAnsi="Times New Roman"/>
          <w:color w:val="333333"/>
          <w:sz w:val="24"/>
          <w:szCs w:val="24"/>
          <w:lang w:val="ro-RO"/>
        </w:rPr>
        <w:t>îndragita de copii, texte cu putine arhaisme si regionalisme.</w:t>
      </w:r>
    </w:p>
    <w:p w:rsidR="00AD0394" w:rsidRDefault="00AD0394" w:rsidP="00C86B20">
      <w:pPr>
        <w:shd w:val="clear" w:color="auto" w:fill="FFFFFF"/>
        <w:spacing w:before="100" w:beforeAutospacing="1" w:after="100" w:afterAutospacing="1" w:line="240" w:lineRule="atLeast"/>
        <w:ind w:left="-540"/>
        <w:rPr>
          <w:rFonts w:ascii="Times New Roman" w:hAnsi="Times New Roman"/>
          <w:color w:val="333333"/>
          <w:sz w:val="24"/>
          <w:szCs w:val="24"/>
          <w:lang w:val="ro-RO"/>
        </w:rPr>
      </w:pPr>
      <w:r w:rsidRPr="00E8363E">
        <w:rPr>
          <w:rFonts w:ascii="Wingdings 3" w:hAnsi="Wingdings 3"/>
          <w:color w:val="333333"/>
          <w:sz w:val="24"/>
          <w:szCs w:val="24"/>
          <w:lang w:val="ro-RO"/>
        </w:rPr>
        <w:t></w:t>
      </w:r>
      <w:r w:rsidRPr="00E8363E">
        <w:rPr>
          <w:rFonts w:ascii="Times New Roman" w:hAnsi="Times New Roman"/>
          <w:color w:val="333333"/>
          <w:sz w:val="24"/>
          <w:szCs w:val="24"/>
          <w:lang w:val="ro-RO"/>
        </w:rPr>
        <w:t>Transformarea copilului din ascultator de lectura ( cum este obisnuit în familie si la gradinita) în cititor constient, cu preocupare statornica, prin lectura unor fragmente atractive în clasa, retinerea titlului volumului, a autorului si a personajelor  care  l- au  impresionat  (clasele  a  II- a - a  III- a ),  redactarea  unor</w:t>
      </w:r>
      <w:r>
        <w:rPr>
          <w:rFonts w:ascii="Times New Roman" w:hAnsi="Times New Roman"/>
          <w:color w:val="333333"/>
          <w:sz w:val="24"/>
          <w:szCs w:val="24"/>
        </w:rPr>
        <w:t xml:space="preserve"> </w:t>
      </w:r>
      <w:r w:rsidRPr="00E8363E">
        <w:rPr>
          <w:rFonts w:ascii="Times New Roman" w:hAnsi="Times New Roman"/>
          <w:color w:val="333333"/>
          <w:sz w:val="24"/>
          <w:szCs w:val="24"/>
          <w:lang w:val="ro-RO"/>
        </w:rPr>
        <w:t>însemnari sub forma de note sau rezumate ( clasa a IV-a ).</w:t>
      </w:r>
    </w:p>
    <w:p w:rsidR="00AD0394" w:rsidRDefault="00AD0394" w:rsidP="00C86B20">
      <w:pPr>
        <w:shd w:val="clear" w:color="auto" w:fill="FFFFFF"/>
        <w:spacing w:before="100" w:beforeAutospacing="1" w:after="100" w:afterAutospacing="1" w:line="240" w:lineRule="atLeast"/>
        <w:ind w:left="-540"/>
        <w:rPr>
          <w:rFonts w:ascii="Times New Roman" w:hAnsi="Times New Roman"/>
          <w:color w:val="333333"/>
          <w:sz w:val="24"/>
          <w:szCs w:val="24"/>
        </w:rPr>
      </w:pPr>
      <w:r w:rsidRPr="00E8363E">
        <w:rPr>
          <w:rFonts w:ascii="Wingdings 3" w:hAnsi="Wingdings 3"/>
          <w:color w:val="333333"/>
          <w:sz w:val="24"/>
          <w:szCs w:val="24"/>
          <w:lang w:val="ro-RO"/>
        </w:rPr>
        <w:t></w:t>
      </w:r>
      <w:r w:rsidRPr="00E8363E">
        <w:rPr>
          <w:rFonts w:ascii="Times New Roman" w:hAnsi="Times New Roman"/>
          <w:color w:val="333333"/>
          <w:sz w:val="24"/>
          <w:szCs w:val="24"/>
          <w:lang w:val="ro-RO"/>
        </w:rPr>
        <w:t>Studierea dotarii bibliotecii scolii cu volume sau culegeri;</w:t>
      </w:r>
    </w:p>
    <w:p w:rsidR="00AD0394" w:rsidRDefault="00AD0394" w:rsidP="00C86B20">
      <w:pPr>
        <w:shd w:val="clear" w:color="auto" w:fill="FFFFFF"/>
        <w:spacing w:before="100" w:beforeAutospacing="1" w:after="100" w:afterAutospacing="1" w:line="240" w:lineRule="atLeast"/>
        <w:ind w:left="-540"/>
        <w:rPr>
          <w:rFonts w:ascii="Times New Roman" w:hAnsi="Times New Roman"/>
          <w:color w:val="333333"/>
          <w:sz w:val="24"/>
          <w:szCs w:val="24"/>
          <w:lang w:val="ro-RO"/>
        </w:rPr>
      </w:pPr>
      <w:r w:rsidRPr="00E8363E">
        <w:rPr>
          <w:rFonts w:ascii="Wingdings 3" w:hAnsi="Wingdings 3"/>
          <w:color w:val="333333"/>
          <w:sz w:val="24"/>
          <w:szCs w:val="24"/>
          <w:lang w:val="ro-RO"/>
        </w:rPr>
        <w:t></w:t>
      </w:r>
      <w:r w:rsidRPr="00E8363E">
        <w:rPr>
          <w:rFonts w:ascii="Times New Roman" w:hAnsi="Times New Roman"/>
          <w:color w:val="333333"/>
          <w:sz w:val="24"/>
          <w:szCs w:val="24"/>
          <w:lang w:val="ro-RO"/>
        </w:rPr>
        <w:t>Cunoasterea cartilor de lectura de care dispun elevii acasa.</w:t>
      </w:r>
    </w:p>
    <w:p w:rsidR="00AD0394" w:rsidRPr="00E8363E" w:rsidRDefault="00AD0394" w:rsidP="00C86B20">
      <w:pPr>
        <w:shd w:val="clear" w:color="auto" w:fill="FFFFFF"/>
        <w:spacing w:before="100" w:beforeAutospacing="1" w:after="100" w:afterAutospacing="1" w:line="240" w:lineRule="atLeast"/>
        <w:ind w:left="-540"/>
        <w:rPr>
          <w:rFonts w:ascii="Times New Roman" w:hAnsi="Times New Roman"/>
          <w:color w:val="333333"/>
          <w:sz w:val="24"/>
          <w:szCs w:val="24"/>
        </w:rPr>
      </w:pPr>
      <w:r>
        <w:rPr>
          <w:rFonts w:ascii="Times New Roman" w:hAnsi="Times New Roman"/>
          <w:color w:val="333333"/>
          <w:sz w:val="24"/>
          <w:szCs w:val="24"/>
          <w:lang w:val="ro-RO"/>
        </w:rPr>
        <w:t xml:space="preserve">  </w:t>
      </w:r>
      <w:r w:rsidRPr="00E8363E">
        <w:rPr>
          <w:rFonts w:ascii="Times New Roman" w:hAnsi="Times New Roman"/>
          <w:color w:val="333333"/>
          <w:sz w:val="24"/>
          <w:szCs w:val="24"/>
          <w:lang w:val="ro-RO"/>
        </w:rPr>
        <w:t> Lectura în afara clasei are ca scop sa dezvolte gustul elevilor pentru citit, sa le stimuleze interesul pentru carte, sa le satisfaca dorinta de a cunoaste viata, oamenii si faptele lor. Contribuie   într- o masura însemnata la îmbogatirea cunostintelor elevilor, la formarea unui vocabular activ, bogat si colorat, la dezvoltarea dragostei de patrie, la educarea sentimentelor estetice.</w:t>
      </w:r>
    </w:p>
    <w:p w:rsidR="00AD0394" w:rsidRDefault="00AD0394" w:rsidP="00C86B20">
      <w:pPr>
        <w:shd w:val="clear" w:color="auto" w:fill="FFFFFF"/>
        <w:spacing w:before="100" w:beforeAutospacing="1" w:after="100" w:afterAutospacing="1" w:line="240" w:lineRule="atLeast"/>
        <w:ind w:left="-540"/>
        <w:rPr>
          <w:rFonts w:ascii="Arial" w:hAnsi="Arial" w:cs="Arial"/>
          <w:color w:val="333333"/>
          <w:sz w:val="24"/>
          <w:szCs w:val="24"/>
        </w:rPr>
      </w:pPr>
      <w:r>
        <w:rPr>
          <w:rFonts w:ascii="Arial" w:hAnsi="Arial" w:cs="Arial"/>
          <w:color w:val="333333"/>
          <w:sz w:val="24"/>
          <w:szCs w:val="24"/>
        </w:rPr>
        <w:t xml:space="preserve">  </w:t>
      </w:r>
      <w:r w:rsidRPr="00E8363E">
        <w:rPr>
          <w:rFonts w:ascii="Arial" w:hAnsi="Arial" w:cs="Arial"/>
          <w:color w:val="333333"/>
          <w:sz w:val="24"/>
          <w:szCs w:val="24"/>
          <w:lang w:val="ro-RO"/>
        </w:rPr>
        <w:t> Pentru vârsta claselor primare sunt potrivite texte narative care îndeplinesc cerintele de accesibilitate si dezvolta teme în sfera de cunostinte a copiilor. Cele mai apropiate copiilor sunt textele cu actiuni din lumea fantasticului, în care se poate întâmpla orice, cu rasturnari de situatii, în care, pâna la urma, binele învinge raul, îndiferent de forma pe care o îmbraca. Textele lirice, în special cele în versuri, ofera modele de exprimare si trezesc sentimente, provoaca emotii. Elevii atrasi de creatiile stiintifico- fantastice, de aventuri nu trebuie opriti, ci stimulati sa citeasca si astfel de texte.</w:t>
      </w:r>
    </w:p>
    <w:p w:rsidR="00AD0394" w:rsidRDefault="00AD0394" w:rsidP="00C86B20">
      <w:pPr>
        <w:shd w:val="clear" w:color="auto" w:fill="FFFFFF"/>
        <w:spacing w:before="100" w:beforeAutospacing="1" w:after="100" w:afterAutospacing="1" w:line="240" w:lineRule="atLeast"/>
        <w:ind w:left="-540"/>
        <w:rPr>
          <w:rFonts w:ascii="Arial" w:hAnsi="Arial" w:cs="Arial"/>
          <w:color w:val="333333"/>
          <w:sz w:val="24"/>
          <w:szCs w:val="24"/>
        </w:rPr>
      </w:pPr>
      <w:r>
        <w:rPr>
          <w:rFonts w:ascii="Arial" w:hAnsi="Arial" w:cs="Arial"/>
          <w:color w:val="333333"/>
          <w:sz w:val="24"/>
          <w:szCs w:val="24"/>
        </w:rPr>
        <w:t xml:space="preserve">  </w:t>
      </w:r>
      <w:r w:rsidRPr="00E8363E">
        <w:rPr>
          <w:rFonts w:ascii="Times New Roman" w:hAnsi="Times New Roman"/>
          <w:color w:val="333333"/>
          <w:sz w:val="24"/>
          <w:szCs w:val="24"/>
          <w:lang w:val="ro-RO"/>
        </w:rPr>
        <w:t>Stimularea interesului pentru lectura începe înca din clasa I, contribuind nemijlocit la însusirea si exersarea unei citiri corecte si expresive. La clasa a II- a, la ora de lectura, sub îndrumarea învatatorului, elevii pot fi deprinsi sa se orienteze în structura unei carti, ceea ce îi va ajuta mult la efectuarea notatiilor scrise în legatura cu cartile citite în clasele urmatoare.</w:t>
      </w:r>
      <w:r>
        <w:rPr>
          <w:rFonts w:ascii="Arial" w:hAnsi="Arial" w:cs="Arial"/>
          <w:color w:val="333333"/>
          <w:sz w:val="24"/>
          <w:szCs w:val="24"/>
        </w:rPr>
        <w:t xml:space="preserve"> </w:t>
      </w:r>
    </w:p>
    <w:p w:rsidR="00AD0394" w:rsidRDefault="00AD0394" w:rsidP="00C86B20">
      <w:pPr>
        <w:shd w:val="clear" w:color="auto" w:fill="FFFFFF"/>
        <w:spacing w:before="100" w:beforeAutospacing="1" w:after="100" w:afterAutospacing="1" w:line="240" w:lineRule="atLeast"/>
        <w:ind w:left="-540"/>
        <w:rPr>
          <w:rFonts w:ascii="Arial" w:hAnsi="Arial" w:cs="Arial"/>
          <w:color w:val="333333"/>
          <w:sz w:val="24"/>
          <w:szCs w:val="24"/>
        </w:rPr>
      </w:pPr>
      <w:r>
        <w:rPr>
          <w:rFonts w:ascii="Arial" w:hAnsi="Arial" w:cs="Arial"/>
          <w:color w:val="333333"/>
          <w:sz w:val="24"/>
          <w:szCs w:val="24"/>
        </w:rPr>
        <w:t xml:space="preserve">  </w:t>
      </w:r>
      <w:r w:rsidRPr="00E8363E">
        <w:rPr>
          <w:rFonts w:ascii="Times New Roman" w:hAnsi="Times New Roman"/>
          <w:b/>
          <w:bCs/>
          <w:color w:val="333333"/>
          <w:sz w:val="24"/>
          <w:szCs w:val="24"/>
          <w:lang w:val="ro-RO"/>
        </w:rPr>
        <w:t>Obiectivele citirii</w:t>
      </w:r>
      <w:r w:rsidRPr="00E8363E">
        <w:rPr>
          <w:rFonts w:ascii="Times New Roman" w:hAnsi="Times New Roman"/>
          <w:color w:val="333333"/>
          <w:sz w:val="24"/>
          <w:szCs w:val="24"/>
          <w:lang w:val="ro-RO"/>
        </w:rPr>
        <w:t> ca obiect de învatamânt pot fi realizate prin folosirea unei metode adecvate, în functie de particularitatile de vârsta. Stabilirea acestei metode trebuie sa ia în considerare însusi felul în care face receptarea mesajului unui text.</w:t>
      </w:r>
    </w:p>
    <w:p w:rsidR="00AD0394" w:rsidRDefault="00AD0394" w:rsidP="00C86B20">
      <w:pPr>
        <w:shd w:val="clear" w:color="auto" w:fill="FFFFFF"/>
        <w:spacing w:before="100" w:beforeAutospacing="1" w:after="100" w:afterAutospacing="1" w:line="240" w:lineRule="atLeast"/>
        <w:ind w:left="-540"/>
        <w:rPr>
          <w:rFonts w:ascii="Arial" w:hAnsi="Arial" w:cs="Arial"/>
          <w:color w:val="333333"/>
          <w:sz w:val="24"/>
          <w:szCs w:val="24"/>
          <w:lang w:val="ro-RO"/>
        </w:rPr>
      </w:pPr>
      <w:r>
        <w:rPr>
          <w:rFonts w:ascii="Times New Roman" w:hAnsi="Times New Roman"/>
          <w:b/>
          <w:bCs/>
          <w:color w:val="333333"/>
          <w:sz w:val="24"/>
          <w:szCs w:val="24"/>
        </w:rPr>
        <w:t xml:space="preserve">  </w:t>
      </w:r>
      <w:r w:rsidRPr="00E8363E">
        <w:rPr>
          <w:rFonts w:ascii="Times New Roman" w:hAnsi="Times New Roman"/>
          <w:color w:val="333333"/>
          <w:sz w:val="24"/>
          <w:szCs w:val="24"/>
          <w:lang w:val="ro-RO"/>
        </w:rPr>
        <w:t>Pentru a- i familiariza pe elevi cu instrumente ale muncii cu cartea, trebuie apelat la o metoda ce urmeaza calea parcursa de citirorul cu experienta atunci când citeste. Aceasta metoda este </w:t>
      </w:r>
      <w:r w:rsidRPr="00E8363E">
        <w:rPr>
          <w:rFonts w:ascii="Times New Roman" w:hAnsi="Times New Roman"/>
          <w:b/>
          <w:bCs/>
          <w:color w:val="333333"/>
          <w:sz w:val="24"/>
          <w:szCs w:val="24"/>
          <w:lang w:val="ro-RO"/>
        </w:rPr>
        <w:t>lectura explicativa.</w:t>
      </w:r>
      <w:r w:rsidRPr="00E8363E">
        <w:rPr>
          <w:rFonts w:ascii="Times New Roman" w:hAnsi="Times New Roman"/>
          <w:color w:val="333333"/>
          <w:sz w:val="24"/>
          <w:szCs w:val="24"/>
          <w:lang w:val="ro-RO"/>
        </w:rPr>
        <w:t> Ea este o îmbinare a lecturii  (a cititului ) cu explicatiile necesare  împreuna ducând la întelegerea mesajului textului.</w:t>
      </w:r>
    </w:p>
    <w:p w:rsidR="00AD0394" w:rsidRDefault="00AD0394" w:rsidP="00C86B20">
      <w:pPr>
        <w:shd w:val="clear" w:color="auto" w:fill="FFFFFF"/>
        <w:spacing w:before="100" w:beforeAutospacing="1" w:after="100" w:afterAutospacing="1" w:line="240" w:lineRule="atLeast"/>
        <w:ind w:left="-540"/>
        <w:rPr>
          <w:lang w:val="ro-RO"/>
        </w:rPr>
      </w:pPr>
      <w:r>
        <w:rPr>
          <w:rFonts w:ascii="Arial" w:hAnsi="Arial" w:cs="Arial"/>
          <w:lang w:val="ro-RO"/>
        </w:rPr>
        <w:t xml:space="preserve">  </w:t>
      </w:r>
      <w:r w:rsidRPr="00E8363E">
        <w:rPr>
          <w:lang w:val="ro-RO"/>
        </w:rPr>
        <w:t> Pentru realizarea justa a organizarii si îndrumarii lecturii elevilor se impune o colaborare strânsa între scoala si familie. Este necesar sa se ia în discutie problema lecturii elevilor si sa se scoata în evidenta imensul rol al lecturii în formarea personalitatii copilului, sa se dea îndrumari despre ce si cum trbuie sa citeasca copiii, spre a- i ajuta sa înteleaga ceea ce citesc si a le dezvolta interesul pentru lectura.</w:t>
      </w:r>
    </w:p>
    <w:p w:rsidR="00AD0394" w:rsidRPr="00C86B20" w:rsidRDefault="00AD0394" w:rsidP="00C86B20">
      <w:pPr>
        <w:shd w:val="clear" w:color="auto" w:fill="FFFFFF"/>
        <w:spacing w:before="100" w:beforeAutospacing="1" w:after="100" w:afterAutospacing="1" w:line="240" w:lineRule="atLeast"/>
        <w:ind w:left="-540"/>
        <w:rPr>
          <w:rFonts w:ascii="Arial" w:hAnsi="Arial" w:cs="Arial"/>
          <w:color w:val="333333"/>
          <w:sz w:val="24"/>
          <w:szCs w:val="24"/>
        </w:rPr>
      </w:pPr>
      <w:r>
        <w:rPr>
          <w:lang w:val="ro-RO"/>
        </w:rPr>
        <w:t xml:space="preserve">  </w:t>
      </w:r>
      <w:r w:rsidRPr="00E8363E">
        <w:rPr>
          <w:rFonts w:ascii="Arial" w:hAnsi="Arial" w:cs="Arial"/>
          <w:lang w:val="ro-RO"/>
        </w:rPr>
        <w:t>Paul Cornea spunea în lucrarea sa </w:t>
      </w:r>
      <w:r w:rsidRPr="00E8363E">
        <w:rPr>
          <w:rFonts w:ascii="Arial" w:hAnsi="Arial" w:cs="Arial"/>
          <w:iCs/>
          <w:lang w:val="ro-RO"/>
        </w:rPr>
        <w:t>Introducere în teoria lecturii</w:t>
      </w:r>
      <w:r w:rsidRPr="00E8363E">
        <w:rPr>
          <w:rFonts w:ascii="Arial" w:hAnsi="Arial" w:cs="Arial"/>
          <w:lang w:val="ro-RO"/>
        </w:rPr>
        <w:t> ".ca nici computerul, nici televizorul nu vor duce la disparitia cartii, ca lectura va continua sa joace un rol cardinal în viata oamenilor, ca accelerarea progresului tehnic va fi mereu însotita de remedierea compensatoare a unui spatiu liber pentru închipuire, visare si cautare de sens. Cred, vreau sa cred ca vom continua sa citim chiar daca nu vor mai fi carti. O vom face, la nevoie, pe ecrane portabile sau fixe, de buzunar ori de mari dimensiuni, dar vom continua s-o facem câta vreme vom persevera sa gândim si sa producem bunuri simbolice."</w:t>
      </w:r>
    </w:p>
    <w:p w:rsidR="00AD0394" w:rsidRPr="004B3ED7" w:rsidRDefault="00AD0394" w:rsidP="004B3ED7">
      <w:pPr>
        <w:pStyle w:val="BodyText"/>
        <w:shd w:val="clear" w:color="auto" w:fill="FFFFFF"/>
        <w:spacing w:line="240" w:lineRule="atLeast"/>
        <w:jc w:val="both"/>
        <w:rPr>
          <w:rFonts w:ascii="Arial" w:hAnsi="Arial" w:cs="Arial"/>
          <w:color w:val="333333"/>
          <w:sz w:val="17"/>
          <w:szCs w:val="17"/>
          <w:lang w:eastAsia="ru-RU"/>
        </w:rPr>
      </w:pPr>
      <w:r w:rsidRPr="004B3ED7">
        <w:rPr>
          <w:rFonts w:ascii="Arial" w:hAnsi="Arial" w:cs="Arial"/>
          <w:b/>
          <w:bCs/>
          <w:color w:val="333333"/>
          <w:sz w:val="17"/>
          <w:szCs w:val="17"/>
          <w:lang w:val="ro-RO"/>
        </w:rPr>
        <w:t xml:space="preserve"> </w:t>
      </w:r>
      <w:r w:rsidRPr="004B3ED7">
        <w:rPr>
          <w:rFonts w:ascii="Arial" w:hAnsi="Arial" w:cs="Arial"/>
          <w:b/>
          <w:bCs/>
          <w:color w:val="333333"/>
          <w:sz w:val="17"/>
          <w:szCs w:val="17"/>
          <w:lang w:val="ro-RO" w:eastAsia="ru-RU"/>
        </w:rPr>
        <w:t>BIBLIOGRAFIE</w:t>
      </w:r>
    </w:p>
    <w:p w:rsidR="00AD0394" w:rsidRPr="004B3ED7" w:rsidRDefault="00AD0394" w:rsidP="004B3ED7">
      <w:pPr>
        <w:shd w:val="clear" w:color="auto" w:fill="FFFFFF"/>
        <w:spacing w:before="100" w:beforeAutospacing="1" w:after="100" w:afterAutospacing="1" w:line="240" w:lineRule="atLeast"/>
        <w:ind w:left="720" w:hanging="360"/>
        <w:jc w:val="both"/>
        <w:rPr>
          <w:rFonts w:ascii="Arial" w:hAnsi="Arial" w:cs="Arial"/>
          <w:color w:val="333333"/>
          <w:sz w:val="17"/>
          <w:szCs w:val="17"/>
          <w:lang w:eastAsia="ru-RU"/>
        </w:rPr>
      </w:pPr>
      <w:r w:rsidRPr="004B3ED7">
        <w:rPr>
          <w:rFonts w:ascii="Arial" w:hAnsi="Arial" w:cs="Arial"/>
          <w:color w:val="333333"/>
          <w:sz w:val="17"/>
          <w:szCs w:val="17"/>
          <w:lang w:val="ro-RO" w:eastAsia="ru-RU"/>
        </w:rPr>
        <w:t>1.</w:t>
      </w:r>
      <w:r w:rsidRPr="004B3ED7">
        <w:rPr>
          <w:rFonts w:ascii="Times New Roman" w:hAnsi="Times New Roman"/>
          <w:color w:val="333333"/>
          <w:sz w:val="14"/>
          <w:szCs w:val="14"/>
          <w:lang w:val="ro-RO" w:eastAsia="ru-RU"/>
        </w:rPr>
        <w:t>     </w:t>
      </w:r>
      <w:r w:rsidRPr="004B3ED7">
        <w:rPr>
          <w:rFonts w:ascii="Times New Roman" w:hAnsi="Times New Roman"/>
          <w:color w:val="333333"/>
          <w:sz w:val="14"/>
          <w:lang w:val="ro-RO" w:eastAsia="ru-RU"/>
        </w:rPr>
        <w:t> </w:t>
      </w:r>
      <w:r>
        <w:rPr>
          <w:rFonts w:ascii="Arial" w:hAnsi="Arial" w:cs="Arial"/>
          <w:color w:val="333333"/>
          <w:sz w:val="17"/>
          <w:szCs w:val="17"/>
          <w:lang w:val="ro-RO" w:eastAsia="ru-RU"/>
        </w:rPr>
        <w:t>S</w:t>
      </w:r>
      <w:r w:rsidRPr="004B3ED7">
        <w:rPr>
          <w:rFonts w:ascii="Arial" w:hAnsi="Arial" w:cs="Arial"/>
          <w:color w:val="333333"/>
          <w:sz w:val="17"/>
          <w:szCs w:val="17"/>
          <w:lang w:val="ro-RO" w:eastAsia="ru-RU"/>
        </w:rPr>
        <w:t>erdean, Ioan:</w:t>
      </w:r>
      <w:r w:rsidRPr="004B3ED7">
        <w:rPr>
          <w:rFonts w:ascii="Arial" w:hAnsi="Arial" w:cs="Arial"/>
          <w:color w:val="333333"/>
          <w:sz w:val="17"/>
          <w:lang w:val="ro-RO" w:eastAsia="ru-RU"/>
        </w:rPr>
        <w:t> </w:t>
      </w:r>
      <w:r w:rsidRPr="004B3ED7">
        <w:rPr>
          <w:rFonts w:ascii="Arial" w:hAnsi="Arial" w:cs="Arial"/>
          <w:i/>
          <w:iCs/>
          <w:color w:val="333333"/>
          <w:sz w:val="17"/>
          <w:szCs w:val="17"/>
          <w:lang w:val="ro-RO" w:eastAsia="ru-RU"/>
        </w:rPr>
        <w:t>Metodica predarii limbii române la clasele I-IV,</w:t>
      </w:r>
      <w:r w:rsidRPr="004B3ED7">
        <w:rPr>
          <w:rFonts w:ascii="Arial" w:hAnsi="Arial" w:cs="Arial"/>
          <w:color w:val="333333"/>
          <w:sz w:val="17"/>
          <w:szCs w:val="17"/>
          <w:lang w:val="ro-RO" w:eastAsia="ru-RU"/>
        </w:rPr>
        <w:t> </w:t>
      </w:r>
      <w:r w:rsidRPr="004B3ED7">
        <w:rPr>
          <w:rFonts w:ascii="Arial" w:hAnsi="Arial" w:cs="Arial"/>
          <w:color w:val="333333"/>
          <w:sz w:val="17"/>
          <w:lang w:val="ro-RO" w:eastAsia="ru-RU"/>
        </w:rPr>
        <w:t> </w:t>
      </w:r>
      <w:r w:rsidRPr="004B3ED7">
        <w:rPr>
          <w:rFonts w:ascii="Arial" w:hAnsi="Arial" w:cs="Arial"/>
          <w:color w:val="333333"/>
          <w:sz w:val="17"/>
          <w:szCs w:val="17"/>
          <w:lang w:val="ro-RO" w:eastAsia="ru-RU"/>
        </w:rPr>
        <w:t>Ed. Didactica si pedagogica, Bucuresti, 1988</w:t>
      </w:r>
    </w:p>
    <w:p w:rsidR="00AD0394" w:rsidRPr="004B3ED7" w:rsidRDefault="00AD0394" w:rsidP="004B3ED7">
      <w:pPr>
        <w:shd w:val="clear" w:color="auto" w:fill="FFFFFF"/>
        <w:spacing w:before="100" w:beforeAutospacing="1" w:after="100" w:afterAutospacing="1" w:line="240" w:lineRule="atLeast"/>
        <w:ind w:left="720" w:hanging="360"/>
        <w:jc w:val="both"/>
        <w:rPr>
          <w:rFonts w:ascii="Arial" w:hAnsi="Arial" w:cs="Arial"/>
          <w:color w:val="333333"/>
          <w:sz w:val="17"/>
          <w:szCs w:val="17"/>
          <w:lang w:eastAsia="ru-RU"/>
        </w:rPr>
      </w:pPr>
      <w:r w:rsidRPr="004B3ED7">
        <w:rPr>
          <w:rFonts w:ascii="Arial" w:hAnsi="Arial" w:cs="Arial"/>
          <w:color w:val="333333"/>
          <w:sz w:val="17"/>
          <w:szCs w:val="17"/>
          <w:lang w:val="ro-RO" w:eastAsia="ru-RU"/>
        </w:rPr>
        <w:t>2.</w:t>
      </w:r>
      <w:r w:rsidRPr="004B3ED7">
        <w:rPr>
          <w:rFonts w:ascii="Times New Roman" w:hAnsi="Times New Roman"/>
          <w:color w:val="333333"/>
          <w:sz w:val="14"/>
          <w:szCs w:val="14"/>
          <w:lang w:val="ro-RO" w:eastAsia="ru-RU"/>
        </w:rPr>
        <w:t>     </w:t>
      </w:r>
      <w:r w:rsidRPr="004B3ED7">
        <w:rPr>
          <w:rFonts w:ascii="Times New Roman" w:hAnsi="Times New Roman"/>
          <w:color w:val="333333"/>
          <w:sz w:val="14"/>
          <w:lang w:val="ro-RO" w:eastAsia="ru-RU"/>
        </w:rPr>
        <w:t> </w:t>
      </w:r>
      <w:r w:rsidRPr="004B3ED7">
        <w:rPr>
          <w:rFonts w:ascii="Arial" w:hAnsi="Arial" w:cs="Arial"/>
          <w:color w:val="333333"/>
          <w:sz w:val="17"/>
          <w:szCs w:val="17"/>
          <w:lang w:val="ro-RO" w:eastAsia="ru-RU"/>
        </w:rPr>
        <w:t>Craciun, Corneliu:</w:t>
      </w:r>
      <w:r w:rsidRPr="004B3ED7">
        <w:rPr>
          <w:rFonts w:ascii="Arial" w:hAnsi="Arial" w:cs="Arial"/>
          <w:color w:val="333333"/>
          <w:sz w:val="17"/>
          <w:lang w:val="ro-RO" w:eastAsia="ru-RU"/>
        </w:rPr>
        <w:t> </w:t>
      </w:r>
      <w:r w:rsidRPr="004B3ED7">
        <w:rPr>
          <w:rFonts w:ascii="Arial" w:hAnsi="Arial" w:cs="Arial"/>
          <w:i/>
          <w:iCs/>
          <w:color w:val="333333"/>
          <w:sz w:val="17"/>
          <w:szCs w:val="17"/>
          <w:lang w:val="ro-RO" w:eastAsia="ru-RU"/>
        </w:rPr>
        <w:t>Metodica predarii limbii române în învatamântul primar,</w:t>
      </w:r>
      <w:r w:rsidRPr="004B3ED7">
        <w:rPr>
          <w:rFonts w:ascii="Arial" w:hAnsi="Arial" w:cs="Arial"/>
          <w:i/>
          <w:iCs/>
          <w:color w:val="333333"/>
          <w:sz w:val="17"/>
          <w:lang w:val="ro-RO" w:eastAsia="ru-RU"/>
        </w:rPr>
        <w:t> </w:t>
      </w:r>
      <w:r w:rsidRPr="004B3ED7">
        <w:rPr>
          <w:rFonts w:ascii="Arial" w:hAnsi="Arial" w:cs="Arial"/>
          <w:color w:val="333333"/>
          <w:sz w:val="17"/>
          <w:szCs w:val="17"/>
          <w:lang w:val="ro-RO" w:eastAsia="ru-RU"/>
        </w:rPr>
        <w:t>Ed. Emia, Deva, 2001</w:t>
      </w:r>
    </w:p>
    <w:p w:rsidR="00AD0394" w:rsidRPr="004B3ED7" w:rsidRDefault="00AD0394" w:rsidP="004B3ED7">
      <w:pPr>
        <w:shd w:val="clear" w:color="auto" w:fill="FFFFFF"/>
        <w:spacing w:before="100" w:beforeAutospacing="1" w:after="100" w:afterAutospacing="1" w:line="240" w:lineRule="atLeast"/>
        <w:ind w:left="720" w:hanging="360"/>
        <w:jc w:val="both"/>
        <w:rPr>
          <w:rFonts w:ascii="Arial" w:hAnsi="Arial" w:cs="Arial"/>
          <w:color w:val="333333"/>
          <w:sz w:val="17"/>
          <w:szCs w:val="17"/>
          <w:lang w:eastAsia="ru-RU"/>
        </w:rPr>
      </w:pPr>
      <w:r w:rsidRPr="004B3ED7">
        <w:rPr>
          <w:rFonts w:ascii="Arial" w:hAnsi="Arial" w:cs="Arial"/>
          <w:color w:val="333333"/>
          <w:sz w:val="17"/>
          <w:szCs w:val="17"/>
          <w:lang w:val="ro-RO" w:eastAsia="ru-RU"/>
        </w:rPr>
        <w:t>3.</w:t>
      </w:r>
      <w:r w:rsidRPr="004B3ED7">
        <w:rPr>
          <w:rFonts w:ascii="Times New Roman" w:hAnsi="Times New Roman"/>
          <w:color w:val="333333"/>
          <w:sz w:val="14"/>
          <w:szCs w:val="14"/>
          <w:lang w:val="ro-RO" w:eastAsia="ru-RU"/>
        </w:rPr>
        <w:t>     </w:t>
      </w:r>
      <w:r w:rsidRPr="004B3ED7">
        <w:rPr>
          <w:rFonts w:ascii="Times New Roman" w:hAnsi="Times New Roman"/>
          <w:color w:val="333333"/>
          <w:sz w:val="14"/>
          <w:lang w:val="ro-RO" w:eastAsia="ru-RU"/>
        </w:rPr>
        <w:t> </w:t>
      </w:r>
      <w:r w:rsidRPr="004B3ED7">
        <w:rPr>
          <w:rFonts w:ascii="Arial" w:hAnsi="Arial" w:cs="Arial"/>
          <w:color w:val="333333"/>
          <w:sz w:val="17"/>
          <w:szCs w:val="17"/>
          <w:lang w:val="ro-RO" w:eastAsia="ru-RU"/>
        </w:rPr>
        <w:t>Cornea, Paul:</w:t>
      </w:r>
      <w:r w:rsidRPr="004B3ED7">
        <w:rPr>
          <w:rFonts w:ascii="Arial" w:hAnsi="Arial" w:cs="Arial"/>
          <w:color w:val="333333"/>
          <w:sz w:val="17"/>
          <w:lang w:val="ro-RO" w:eastAsia="ru-RU"/>
        </w:rPr>
        <w:t> </w:t>
      </w:r>
      <w:r w:rsidRPr="004B3ED7">
        <w:rPr>
          <w:rFonts w:ascii="Arial" w:hAnsi="Arial" w:cs="Arial"/>
          <w:i/>
          <w:iCs/>
          <w:color w:val="333333"/>
          <w:sz w:val="17"/>
          <w:szCs w:val="17"/>
          <w:lang w:val="ro-RO" w:eastAsia="ru-RU"/>
        </w:rPr>
        <w:t>Introducere în teoria lecturii</w:t>
      </w:r>
      <w:r w:rsidRPr="004B3ED7">
        <w:rPr>
          <w:rFonts w:ascii="Arial" w:hAnsi="Arial" w:cs="Arial"/>
          <w:color w:val="333333"/>
          <w:sz w:val="17"/>
          <w:szCs w:val="17"/>
          <w:lang w:val="ro-RO" w:eastAsia="ru-RU"/>
        </w:rPr>
        <w:t>, Ed. Minerva, Bucuresti, 1988</w:t>
      </w:r>
    </w:p>
    <w:p w:rsidR="00AD0394" w:rsidRPr="004B3ED7" w:rsidRDefault="00AD0394" w:rsidP="004B3ED7">
      <w:pPr>
        <w:shd w:val="clear" w:color="auto" w:fill="FFFFFF"/>
        <w:spacing w:before="100" w:beforeAutospacing="1" w:after="100" w:afterAutospacing="1" w:line="240" w:lineRule="atLeast"/>
        <w:ind w:left="720" w:hanging="360"/>
        <w:jc w:val="both"/>
        <w:rPr>
          <w:rFonts w:ascii="Arial" w:hAnsi="Arial" w:cs="Arial"/>
          <w:color w:val="333333"/>
          <w:sz w:val="17"/>
          <w:szCs w:val="17"/>
          <w:lang w:eastAsia="ru-RU"/>
        </w:rPr>
      </w:pPr>
      <w:r w:rsidRPr="004B3ED7">
        <w:rPr>
          <w:rFonts w:ascii="Arial" w:hAnsi="Arial" w:cs="Arial"/>
          <w:color w:val="333333"/>
          <w:sz w:val="17"/>
          <w:szCs w:val="17"/>
          <w:lang w:val="ro-RO" w:eastAsia="ru-RU"/>
        </w:rPr>
        <w:t>4.</w:t>
      </w:r>
      <w:r w:rsidRPr="004B3ED7">
        <w:rPr>
          <w:rFonts w:ascii="Times New Roman" w:hAnsi="Times New Roman"/>
          <w:color w:val="333333"/>
          <w:sz w:val="14"/>
          <w:szCs w:val="14"/>
          <w:lang w:val="ro-RO" w:eastAsia="ru-RU"/>
        </w:rPr>
        <w:t>     </w:t>
      </w:r>
      <w:r w:rsidRPr="004B3ED7">
        <w:rPr>
          <w:rFonts w:ascii="Times New Roman" w:hAnsi="Times New Roman"/>
          <w:color w:val="333333"/>
          <w:sz w:val="14"/>
          <w:lang w:val="ro-RO" w:eastAsia="ru-RU"/>
        </w:rPr>
        <w:t> </w:t>
      </w:r>
      <w:r w:rsidRPr="004B3ED7">
        <w:rPr>
          <w:rFonts w:ascii="Arial" w:hAnsi="Arial" w:cs="Arial"/>
          <w:color w:val="333333"/>
          <w:sz w:val="17"/>
          <w:szCs w:val="17"/>
          <w:lang w:val="ro-RO" w:eastAsia="ru-RU"/>
        </w:rPr>
        <w:t>Goia, Vistian:</w:t>
      </w:r>
      <w:r w:rsidRPr="004B3ED7">
        <w:rPr>
          <w:rFonts w:ascii="Arial" w:hAnsi="Arial" w:cs="Arial"/>
          <w:color w:val="333333"/>
          <w:sz w:val="17"/>
          <w:lang w:val="ro-RO" w:eastAsia="ru-RU"/>
        </w:rPr>
        <w:t> </w:t>
      </w:r>
      <w:r w:rsidRPr="004B3ED7">
        <w:rPr>
          <w:rFonts w:ascii="Arial" w:hAnsi="Arial" w:cs="Arial"/>
          <w:i/>
          <w:iCs/>
          <w:color w:val="333333"/>
          <w:sz w:val="17"/>
          <w:szCs w:val="17"/>
          <w:lang w:val="ro-RO" w:eastAsia="ru-RU"/>
        </w:rPr>
        <w:t>Didactica limbii si literaturii române pentru gimnaziu si liceu</w:t>
      </w:r>
      <w:r w:rsidRPr="004B3ED7">
        <w:rPr>
          <w:rFonts w:ascii="Arial" w:hAnsi="Arial" w:cs="Arial"/>
          <w:color w:val="333333"/>
          <w:sz w:val="17"/>
          <w:szCs w:val="17"/>
          <w:lang w:val="ro-RO" w:eastAsia="ru-RU"/>
        </w:rPr>
        <w:t>, Ed. Dacia, Cluj-Napoca, 2000</w:t>
      </w:r>
    </w:p>
    <w:p w:rsidR="00AD0394" w:rsidRPr="004B3ED7" w:rsidRDefault="00AD0394" w:rsidP="004B3ED7">
      <w:pPr>
        <w:shd w:val="clear" w:color="auto" w:fill="FFFFFF"/>
        <w:spacing w:before="100" w:beforeAutospacing="1" w:after="100" w:afterAutospacing="1" w:line="240" w:lineRule="atLeast"/>
        <w:ind w:left="720" w:hanging="360"/>
        <w:jc w:val="both"/>
        <w:rPr>
          <w:rFonts w:ascii="Arial" w:hAnsi="Arial" w:cs="Arial"/>
          <w:color w:val="333333"/>
          <w:sz w:val="17"/>
          <w:szCs w:val="17"/>
          <w:lang w:val="ru-RU" w:eastAsia="ru-RU"/>
        </w:rPr>
      </w:pPr>
      <w:r w:rsidRPr="004B3ED7">
        <w:rPr>
          <w:rFonts w:ascii="Arial" w:hAnsi="Arial" w:cs="Arial"/>
          <w:color w:val="333333"/>
          <w:sz w:val="17"/>
          <w:szCs w:val="17"/>
          <w:lang w:val="ro-RO" w:eastAsia="ru-RU"/>
        </w:rPr>
        <w:t>5.</w:t>
      </w:r>
      <w:r w:rsidRPr="004B3ED7">
        <w:rPr>
          <w:rFonts w:ascii="Times New Roman" w:hAnsi="Times New Roman"/>
          <w:color w:val="333333"/>
          <w:sz w:val="14"/>
          <w:szCs w:val="14"/>
          <w:lang w:val="ro-RO" w:eastAsia="ru-RU"/>
        </w:rPr>
        <w:t>     </w:t>
      </w:r>
      <w:r w:rsidRPr="004B3ED7">
        <w:rPr>
          <w:rFonts w:ascii="Times New Roman" w:hAnsi="Times New Roman"/>
          <w:color w:val="333333"/>
          <w:sz w:val="14"/>
          <w:lang w:val="ro-RO" w:eastAsia="ru-RU"/>
        </w:rPr>
        <w:t> </w:t>
      </w:r>
      <w:r w:rsidRPr="004B3ED7">
        <w:rPr>
          <w:rFonts w:ascii="Arial" w:hAnsi="Arial" w:cs="Arial"/>
          <w:color w:val="333333"/>
          <w:sz w:val="17"/>
          <w:szCs w:val="17"/>
          <w:lang w:val="ro-RO" w:eastAsia="ru-RU"/>
        </w:rPr>
        <w:t>Pamfil,</w:t>
      </w:r>
      <w:r w:rsidRPr="004B3ED7">
        <w:rPr>
          <w:rFonts w:ascii="Arial" w:hAnsi="Arial" w:cs="Arial"/>
          <w:color w:val="333333"/>
          <w:sz w:val="17"/>
          <w:lang w:val="ro-RO" w:eastAsia="ru-RU"/>
        </w:rPr>
        <w:t> </w:t>
      </w:r>
      <w:r w:rsidRPr="004B3ED7">
        <w:rPr>
          <w:rFonts w:ascii="Arial" w:hAnsi="Arial" w:cs="Arial"/>
          <w:color w:val="333333"/>
          <w:sz w:val="17"/>
          <w:szCs w:val="17"/>
          <w:lang w:val="ro-RO" w:eastAsia="ru-RU"/>
        </w:rPr>
        <w:t>Alina:</w:t>
      </w:r>
      <w:r w:rsidRPr="004B3ED7">
        <w:rPr>
          <w:rFonts w:ascii="Arial" w:hAnsi="Arial" w:cs="Arial"/>
          <w:i/>
          <w:iCs/>
          <w:color w:val="333333"/>
          <w:sz w:val="17"/>
          <w:lang w:val="ro-RO" w:eastAsia="ru-RU"/>
        </w:rPr>
        <w:t> </w:t>
      </w:r>
      <w:r w:rsidRPr="004B3ED7">
        <w:rPr>
          <w:rFonts w:ascii="Arial" w:hAnsi="Arial" w:cs="Arial"/>
          <w:i/>
          <w:iCs/>
          <w:color w:val="333333"/>
          <w:sz w:val="17"/>
          <w:szCs w:val="17"/>
          <w:lang w:val="ro-RO" w:eastAsia="ru-RU"/>
        </w:rPr>
        <w:t>Didactica limbii si literaturii române</w:t>
      </w:r>
      <w:r w:rsidRPr="004B3ED7">
        <w:rPr>
          <w:rFonts w:ascii="Arial" w:hAnsi="Arial" w:cs="Arial"/>
          <w:color w:val="333333"/>
          <w:sz w:val="17"/>
          <w:szCs w:val="17"/>
          <w:lang w:val="ro-RO" w:eastAsia="ru-RU"/>
        </w:rPr>
        <w:t>, Ed. Dacia, Cluj- Napoca, 2000</w:t>
      </w:r>
    </w:p>
    <w:p w:rsidR="00AD0394" w:rsidRPr="00E8363E" w:rsidRDefault="00AD0394" w:rsidP="00E8363E">
      <w:pPr>
        <w:shd w:val="clear" w:color="auto" w:fill="FFFFFF"/>
        <w:spacing w:before="100" w:beforeAutospacing="1" w:after="100" w:afterAutospacing="1" w:line="240" w:lineRule="atLeast"/>
        <w:ind w:firstLine="708"/>
        <w:rPr>
          <w:rFonts w:ascii="Arial" w:hAnsi="Arial" w:cs="Arial"/>
          <w:color w:val="333333"/>
          <w:sz w:val="24"/>
          <w:szCs w:val="24"/>
        </w:rPr>
      </w:pPr>
    </w:p>
    <w:p w:rsidR="00AD0394" w:rsidRPr="00E8363E" w:rsidRDefault="00AD0394" w:rsidP="00E8363E">
      <w:pPr>
        <w:shd w:val="clear" w:color="auto" w:fill="FFFFFF"/>
        <w:spacing w:before="100" w:beforeAutospacing="1" w:after="100" w:afterAutospacing="1" w:line="240" w:lineRule="atLeast"/>
        <w:rPr>
          <w:rFonts w:ascii="Times New Roman" w:hAnsi="Times New Roman"/>
          <w:color w:val="333333"/>
          <w:sz w:val="24"/>
          <w:szCs w:val="24"/>
        </w:rPr>
      </w:pPr>
      <w:r w:rsidRPr="00E8363E">
        <w:rPr>
          <w:rFonts w:ascii="Times New Roman" w:hAnsi="Times New Roman"/>
          <w:color w:val="333333"/>
          <w:sz w:val="24"/>
          <w:szCs w:val="24"/>
          <w:lang w:val="ro-RO"/>
        </w:rPr>
        <w:t>           </w:t>
      </w:r>
    </w:p>
    <w:p w:rsidR="00AD0394" w:rsidRPr="00E8363E" w:rsidRDefault="00AD0394" w:rsidP="00E8363E">
      <w:pPr>
        <w:shd w:val="clear" w:color="auto" w:fill="F6F6F6"/>
        <w:spacing w:after="0" w:line="240" w:lineRule="auto"/>
        <w:rPr>
          <w:rFonts w:ascii="Arial" w:hAnsi="Arial" w:cs="Arial"/>
          <w:color w:val="000000"/>
          <w:sz w:val="24"/>
          <w:szCs w:val="24"/>
        </w:rPr>
      </w:pPr>
      <w:r w:rsidRPr="00E8363E">
        <w:rPr>
          <w:rFonts w:ascii="Arial" w:hAnsi="Arial" w:cs="Arial"/>
          <w:color w:val="000000"/>
          <w:sz w:val="24"/>
          <w:szCs w:val="24"/>
        </w:rPr>
        <w:t> </w:t>
      </w:r>
    </w:p>
    <w:p w:rsidR="00AD0394" w:rsidRPr="00E8363E" w:rsidRDefault="00AD0394">
      <w:pPr>
        <w:rPr>
          <w:sz w:val="24"/>
          <w:szCs w:val="24"/>
        </w:rPr>
      </w:pPr>
    </w:p>
    <w:sectPr w:rsidR="00AD0394" w:rsidRPr="00E8363E" w:rsidSect="000417C0">
      <w:pgSz w:w="11906" w:h="16838"/>
      <w:pgMar w:top="1134" w:right="850" w:bottom="1134" w:left="108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CC"/>
    <w:family w:val="swiss"/>
    <w:pitch w:val="variable"/>
    <w:sig w:usb0="61002A87" w:usb1="80000000" w:usb2="00000008" w:usb3="00000000" w:csb0="000101FF" w:csb1="00000000"/>
  </w:font>
  <w:font w:name="Trebuchet MS">
    <w:panose1 w:val="020B0603020202020204"/>
    <w:charset w:val="CC"/>
    <w:family w:val="swiss"/>
    <w:pitch w:val="variable"/>
    <w:sig w:usb0="00000287" w:usb1="00000000" w:usb2="00000000" w:usb3="00000000" w:csb0="0000009F" w:csb1="00000000"/>
  </w:font>
  <w:font w:name="Arial">
    <w:panose1 w:val="020B0604020202020204"/>
    <w:charset w:val="CC"/>
    <w:family w:val="swiss"/>
    <w:pitch w:val="variable"/>
    <w:sig w:usb0="20002A87" w:usb1="80000000" w:usb2="00000008" w:usb3="00000000" w:csb0="000001FF" w:csb1="00000000"/>
  </w:font>
  <w:font w:name="Wingdings 3">
    <w:panose1 w:val="05040102010807070707"/>
    <w:charset w:val="02"/>
    <w:family w:val="roman"/>
    <w:pitch w:val="variable"/>
    <w:sig w:usb0="00000000" w:usb1="10000000" w:usb2="00000000" w:usb3="00000000" w:csb0="8000000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B07E4"/>
    <w:rsid w:val="000417C0"/>
    <w:rsid w:val="000B07E4"/>
    <w:rsid w:val="001D2CB1"/>
    <w:rsid w:val="0023692C"/>
    <w:rsid w:val="002775C1"/>
    <w:rsid w:val="003938F0"/>
    <w:rsid w:val="00452991"/>
    <w:rsid w:val="00485985"/>
    <w:rsid w:val="004B3ED7"/>
    <w:rsid w:val="004D5F24"/>
    <w:rsid w:val="00556A63"/>
    <w:rsid w:val="006678A0"/>
    <w:rsid w:val="007E7AAC"/>
    <w:rsid w:val="00854BC7"/>
    <w:rsid w:val="008A3CCF"/>
    <w:rsid w:val="00970CF2"/>
    <w:rsid w:val="009975C1"/>
    <w:rsid w:val="009E3500"/>
    <w:rsid w:val="009F2B59"/>
    <w:rsid w:val="00AD0394"/>
    <w:rsid w:val="00C07965"/>
    <w:rsid w:val="00C3196F"/>
    <w:rsid w:val="00C86B20"/>
    <w:rsid w:val="00E8363E"/>
    <w:rsid w:val="00F06B67"/>
    <w:rsid w:val="00FD1DDD"/>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uiPriority="0" w:unhideWhenUsed="1"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semiHidden="0" w:uiPriority="39" w:qFormat="1"/>
  </w:latentStyles>
  <w:style w:type="paragraph" w:default="1" w:styleId="Normal">
    <w:name w:val="Normal"/>
    <w:qFormat/>
    <w:rsid w:val="00E8363E"/>
    <w:pPr>
      <w:spacing w:after="200" w:line="276" w:lineRule="auto"/>
    </w:pPr>
    <w:rPr>
      <w:lang w:val="en-US" w:eastAsia="en-US"/>
    </w:rPr>
  </w:style>
  <w:style w:type="paragraph" w:styleId="Heading1">
    <w:name w:val="heading 1"/>
    <w:basedOn w:val="Normal"/>
    <w:next w:val="Normal"/>
    <w:link w:val="Heading1Char"/>
    <w:uiPriority w:val="99"/>
    <w:qFormat/>
    <w:rsid w:val="00E8363E"/>
    <w:pPr>
      <w:spacing w:before="480" w:after="0"/>
      <w:contextualSpacing/>
      <w:outlineLvl w:val="0"/>
    </w:pPr>
    <w:rPr>
      <w:rFonts w:ascii="Cambria" w:hAnsi="Cambria"/>
      <w:b/>
      <w:bCs/>
      <w:sz w:val="28"/>
      <w:szCs w:val="28"/>
    </w:rPr>
  </w:style>
  <w:style w:type="paragraph" w:styleId="Heading2">
    <w:name w:val="heading 2"/>
    <w:basedOn w:val="Normal"/>
    <w:next w:val="Normal"/>
    <w:link w:val="Heading2Char"/>
    <w:uiPriority w:val="99"/>
    <w:qFormat/>
    <w:rsid w:val="00E8363E"/>
    <w:pPr>
      <w:spacing w:before="200" w:after="0"/>
      <w:outlineLvl w:val="1"/>
    </w:pPr>
    <w:rPr>
      <w:rFonts w:ascii="Cambria" w:hAnsi="Cambria"/>
      <w:b/>
      <w:bCs/>
      <w:sz w:val="26"/>
      <w:szCs w:val="26"/>
    </w:rPr>
  </w:style>
  <w:style w:type="paragraph" w:styleId="Heading3">
    <w:name w:val="heading 3"/>
    <w:basedOn w:val="Normal"/>
    <w:next w:val="Normal"/>
    <w:link w:val="Heading3Char"/>
    <w:uiPriority w:val="99"/>
    <w:qFormat/>
    <w:rsid w:val="00E8363E"/>
    <w:pPr>
      <w:spacing w:before="200" w:after="0" w:line="271" w:lineRule="auto"/>
      <w:outlineLvl w:val="2"/>
    </w:pPr>
    <w:rPr>
      <w:rFonts w:ascii="Cambria" w:hAnsi="Cambria"/>
      <w:b/>
      <w:bCs/>
    </w:rPr>
  </w:style>
  <w:style w:type="paragraph" w:styleId="Heading4">
    <w:name w:val="heading 4"/>
    <w:basedOn w:val="Normal"/>
    <w:next w:val="Normal"/>
    <w:link w:val="Heading4Char"/>
    <w:uiPriority w:val="99"/>
    <w:qFormat/>
    <w:rsid w:val="00E8363E"/>
    <w:pPr>
      <w:spacing w:before="200" w:after="0"/>
      <w:outlineLvl w:val="3"/>
    </w:pPr>
    <w:rPr>
      <w:rFonts w:ascii="Cambria" w:hAnsi="Cambria"/>
      <w:b/>
      <w:bCs/>
      <w:i/>
      <w:iCs/>
    </w:rPr>
  </w:style>
  <w:style w:type="paragraph" w:styleId="Heading5">
    <w:name w:val="heading 5"/>
    <w:basedOn w:val="Normal"/>
    <w:next w:val="Normal"/>
    <w:link w:val="Heading5Char"/>
    <w:uiPriority w:val="99"/>
    <w:qFormat/>
    <w:rsid w:val="00E8363E"/>
    <w:pPr>
      <w:spacing w:before="200" w:after="0"/>
      <w:outlineLvl w:val="4"/>
    </w:pPr>
    <w:rPr>
      <w:rFonts w:ascii="Cambria" w:hAnsi="Cambria"/>
      <w:b/>
      <w:bCs/>
      <w:color w:val="7F7F7F"/>
    </w:rPr>
  </w:style>
  <w:style w:type="paragraph" w:styleId="Heading6">
    <w:name w:val="heading 6"/>
    <w:basedOn w:val="Normal"/>
    <w:next w:val="Normal"/>
    <w:link w:val="Heading6Char"/>
    <w:uiPriority w:val="99"/>
    <w:qFormat/>
    <w:rsid w:val="00E8363E"/>
    <w:pPr>
      <w:spacing w:after="0" w:line="271" w:lineRule="auto"/>
      <w:outlineLvl w:val="5"/>
    </w:pPr>
    <w:rPr>
      <w:rFonts w:ascii="Cambria" w:hAnsi="Cambria"/>
      <w:b/>
      <w:bCs/>
      <w:i/>
      <w:iCs/>
      <w:color w:val="7F7F7F"/>
    </w:rPr>
  </w:style>
  <w:style w:type="paragraph" w:styleId="Heading7">
    <w:name w:val="heading 7"/>
    <w:basedOn w:val="Normal"/>
    <w:next w:val="Normal"/>
    <w:link w:val="Heading7Char"/>
    <w:uiPriority w:val="99"/>
    <w:qFormat/>
    <w:rsid w:val="00E8363E"/>
    <w:pPr>
      <w:spacing w:after="0"/>
      <w:outlineLvl w:val="6"/>
    </w:pPr>
    <w:rPr>
      <w:rFonts w:ascii="Cambria" w:hAnsi="Cambria"/>
      <w:i/>
      <w:iCs/>
    </w:rPr>
  </w:style>
  <w:style w:type="paragraph" w:styleId="Heading8">
    <w:name w:val="heading 8"/>
    <w:basedOn w:val="Normal"/>
    <w:next w:val="Normal"/>
    <w:link w:val="Heading8Char"/>
    <w:uiPriority w:val="99"/>
    <w:qFormat/>
    <w:rsid w:val="00E8363E"/>
    <w:pPr>
      <w:spacing w:after="0"/>
      <w:outlineLvl w:val="7"/>
    </w:pPr>
    <w:rPr>
      <w:rFonts w:ascii="Cambria" w:hAnsi="Cambria"/>
      <w:sz w:val="20"/>
      <w:szCs w:val="20"/>
    </w:rPr>
  </w:style>
  <w:style w:type="paragraph" w:styleId="Heading9">
    <w:name w:val="heading 9"/>
    <w:basedOn w:val="Normal"/>
    <w:next w:val="Normal"/>
    <w:link w:val="Heading9Char"/>
    <w:uiPriority w:val="99"/>
    <w:qFormat/>
    <w:rsid w:val="00E8363E"/>
    <w:pPr>
      <w:spacing w:after="0"/>
      <w:outlineLvl w:val="8"/>
    </w:pPr>
    <w:rPr>
      <w:rFonts w:ascii="Cambria" w:hAnsi="Cambria"/>
      <w:i/>
      <w:iCs/>
      <w:spacing w:val="5"/>
      <w:sz w:val="20"/>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E8363E"/>
    <w:rPr>
      <w:rFonts w:ascii="Cambria" w:hAnsi="Cambria" w:cs="Times New Roman"/>
      <w:b/>
      <w:bCs/>
      <w:sz w:val="28"/>
      <w:szCs w:val="28"/>
    </w:rPr>
  </w:style>
  <w:style w:type="character" w:customStyle="1" w:styleId="Heading2Char">
    <w:name w:val="Heading 2 Char"/>
    <w:basedOn w:val="DefaultParagraphFont"/>
    <w:link w:val="Heading2"/>
    <w:uiPriority w:val="99"/>
    <w:semiHidden/>
    <w:locked/>
    <w:rsid w:val="00E8363E"/>
    <w:rPr>
      <w:rFonts w:ascii="Cambria" w:hAnsi="Cambria" w:cs="Times New Roman"/>
      <w:b/>
      <w:bCs/>
      <w:sz w:val="26"/>
      <w:szCs w:val="26"/>
    </w:rPr>
  </w:style>
  <w:style w:type="character" w:customStyle="1" w:styleId="Heading3Char">
    <w:name w:val="Heading 3 Char"/>
    <w:basedOn w:val="DefaultParagraphFont"/>
    <w:link w:val="Heading3"/>
    <w:uiPriority w:val="99"/>
    <w:locked/>
    <w:rsid w:val="00E8363E"/>
    <w:rPr>
      <w:rFonts w:ascii="Cambria" w:hAnsi="Cambria" w:cs="Times New Roman"/>
      <w:b/>
      <w:bCs/>
    </w:rPr>
  </w:style>
  <w:style w:type="character" w:customStyle="1" w:styleId="Heading4Char">
    <w:name w:val="Heading 4 Char"/>
    <w:basedOn w:val="DefaultParagraphFont"/>
    <w:link w:val="Heading4"/>
    <w:uiPriority w:val="99"/>
    <w:semiHidden/>
    <w:locked/>
    <w:rsid w:val="00E8363E"/>
    <w:rPr>
      <w:rFonts w:ascii="Cambria" w:hAnsi="Cambria" w:cs="Times New Roman"/>
      <w:b/>
      <w:bCs/>
      <w:i/>
      <w:iCs/>
    </w:rPr>
  </w:style>
  <w:style w:type="character" w:customStyle="1" w:styleId="Heading5Char">
    <w:name w:val="Heading 5 Char"/>
    <w:basedOn w:val="DefaultParagraphFont"/>
    <w:link w:val="Heading5"/>
    <w:uiPriority w:val="99"/>
    <w:semiHidden/>
    <w:locked/>
    <w:rsid w:val="00E8363E"/>
    <w:rPr>
      <w:rFonts w:ascii="Cambria" w:hAnsi="Cambria" w:cs="Times New Roman"/>
      <w:b/>
      <w:bCs/>
      <w:color w:val="7F7F7F"/>
    </w:rPr>
  </w:style>
  <w:style w:type="character" w:customStyle="1" w:styleId="Heading6Char">
    <w:name w:val="Heading 6 Char"/>
    <w:basedOn w:val="DefaultParagraphFont"/>
    <w:link w:val="Heading6"/>
    <w:uiPriority w:val="99"/>
    <w:semiHidden/>
    <w:locked/>
    <w:rsid w:val="00E8363E"/>
    <w:rPr>
      <w:rFonts w:ascii="Cambria" w:hAnsi="Cambria" w:cs="Times New Roman"/>
      <w:b/>
      <w:bCs/>
      <w:i/>
      <w:iCs/>
      <w:color w:val="7F7F7F"/>
    </w:rPr>
  </w:style>
  <w:style w:type="character" w:customStyle="1" w:styleId="Heading7Char">
    <w:name w:val="Heading 7 Char"/>
    <w:basedOn w:val="DefaultParagraphFont"/>
    <w:link w:val="Heading7"/>
    <w:uiPriority w:val="99"/>
    <w:semiHidden/>
    <w:locked/>
    <w:rsid w:val="00E8363E"/>
    <w:rPr>
      <w:rFonts w:ascii="Cambria" w:hAnsi="Cambria" w:cs="Times New Roman"/>
      <w:i/>
      <w:iCs/>
    </w:rPr>
  </w:style>
  <w:style w:type="character" w:customStyle="1" w:styleId="Heading8Char">
    <w:name w:val="Heading 8 Char"/>
    <w:basedOn w:val="DefaultParagraphFont"/>
    <w:link w:val="Heading8"/>
    <w:uiPriority w:val="99"/>
    <w:semiHidden/>
    <w:locked/>
    <w:rsid w:val="00E8363E"/>
    <w:rPr>
      <w:rFonts w:ascii="Cambria" w:hAnsi="Cambria" w:cs="Times New Roman"/>
      <w:sz w:val="20"/>
      <w:szCs w:val="20"/>
    </w:rPr>
  </w:style>
  <w:style w:type="character" w:customStyle="1" w:styleId="Heading9Char">
    <w:name w:val="Heading 9 Char"/>
    <w:basedOn w:val="DefaultParagraphFont"/>
    <w:link w:val="Heading9"/>
    <w:uiPriority w:val="99"/>
    <w:semiHidden/>
    <w:locked/>
    <w:rsid w:val="00E8363E"/>
    <w:rPr>
      <w:rFonts w:ascii="Cambria" w:hAnsi="Cambria" w:cs="Times New Roman"/>
      <w:i/>
      <w:iCs/>
      <w:spacing w:val="5"/>
      <w:sz w:val="20"/>
      <w:szCs w:val="20"/>
    </w:rPr>
  </w:style>
  <w:style w:type="character" w:customStyle="1" w:styleId="apple-converted-space">
    <w:name w:val="apple-converted-space"/>
    <w:basedOn w:val="DefaultParagraphFont"/>
    <w:uiPriority w:val="99"/>
    <w:rsid w:val="000B07E4"/>
    <w:rPr>
      <w:rFonts w:cs="Times New Roman"/>
    </w:rPr>
  </w:style>
  <w:style w:type="paragraph" w:styleId="BodyText">
    <w:name w:val="Body Text"/>
    <w:basedOn w:val="Normal"/>
    <w:link w:val="BodyTextChar"/>
    <w:uiPriority w:val="99"/>
    <w:semiHidden/>
    <w:rsid w:val="000B07E4"/>
    <w:pPr>
      <w:spacing w:before="100" w:beforeAutospacing="1" w:after="100" w:afterAutospacing="1" w:line="240" w:lineRule="auto"/>
    </w:pPr>
    <w:rPr>
      <w:rFonts w:ascii="Times New Roman" w:hAnsi="Times New Roman"/>
      <w:sz w:val="24"/>
      <w:szCs w:val="24"/>
    </w:rPr>
  </w:style>
  <w:style w:type="character" w:customStyle="1" w:styleId="BodyTextChar">
    <w:name w:val="Body Text Char"/>
    <w:basedOn w:val="DefaultParagraphFont"/>
    <w:link w:val="BodyText"/>
    <w:uiPriority w:val="99"/>
    <w:semiHidden/>
    <w:locked/>
    <w:rsid w:val="000B07E4"/>
    <w:rPr>
      <w:rFonts w:ascii="Times New Roman" w:hAnsi="Times New Roman" w:cs="Times New Roman"/>
      <w:sz w:val="24"/>
      <w:szCs w:val="24"/>
    </w:rPr>
  </w:style>
  <w:style w:type="character" w:customStyle="1" w:styleId="a">
    <w:name w:val="a"/>
    <w:basedOn w:val="DefaultParagraphFont"/>
    <w:uiPriority w:val="99"/>
    <w:rsid w:val="000B07E4"/>
    <w:rPr>
      <w:rFonts w:cs="Times New Roman"/>
    </w:rPr>
  </w:style>
  <w:style w:type="character" w:customStyle="1" w:styleId="l7">
    <w:name w:val="l7"/>
    <w:basedOn w:val="DefaultParagraphFont"/>
    <w:uiPriority w:val="99"/>
    <w:rsid w:val="000B07E4"/>
    <w:rPr>
      <w:rFonts w:cs="Times New Roman"/>
    </w:rPr>
  </w:style>
  <w:style w:type="character" w:customStyle="1" w:styleId="l6">
    <w:name w:val="l6"/>
    <w:basedOn w:val="DefaultParagraphFont"/>
    <w:uiPriority w:val="99"/>
    <w:rsid w:val="000B07E4"/>
    <w:rPr>
      <w:rFonts w:cs="Times New Roman"/>
    </w:rPr>
  </w:style>
  <w:style w:type="character" w:customStyle="1" w:styleId="l10">
    <w:name w:val="l10"/>
    <w:basedOn w:val="DefaultParagraphFont"/>
    <w:uiPriority w:val="99"/>
    <w:rsid w:val="000B07E4"/>
    <w:rPr>
      <w:rFonts w:cs="Times New Roman"/>
    </w:rPr>
  </w:style>
  <w:style w:type="character" w:customStyle="1" w:styleId="l11">
    <w:name w:val="l11"/>
    <w:basedOn w:val="DefaultParagraphFont"/>
    <w:uiPriority w:val="99"/>
    <w:rsid w:val="000B07E4"/>
    <w:rPr>
      <w:rFonts w:cs="Times New Roman"/>
    </w:rPr>
  </w:style>
  <w:style w:type="character" w:customStyle="1" w:styleId="l9">
    <w:name w:val="l9"/>
    <w:basedOn w:val="DefaultParagraphFont"/>
    <w:uiPriority w:val="99"/>
    <w:rsid w:val="000B07E4"/>
    <w:rPr>
      <w:rFonts w:cs="Times New Roman"/>
    </w:rPr>
  </w:style>
  <w:style w:type="character" w:customStyle="1" w:styleId="l8">
    <w:name w:val="l8"/>
    <w:basedOn w:val="DefaultParagraphFont"/>
    <w:uiPriority w:val="99"/>
    <w:rsid w:val="000B07E4"/>
    <w:rPr>
      <w:rFonts w:cs="Times New Roman"/>
    </w:rPr>
  </w:style>
  <w:style w:type="paragraph" w:styleId="BalloonText">
    <w:name w:val="Balloon Text"/>
    <w:basedOn w:val="Normal"/>
    <w:link w:val="BalloonTextChar"/>
    <w:uiPriority w:val="99"/>
    <w:semiHidden/>
    <w:rsid w:val="000B07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B07E4"/>
    <w:rPr>
      <w:rFonts w:ascii="Tahoma" w:hAnsi="Tahoma" w:cs="Tahoma"/>
      <w:sz w:val="16"/>
      <w:szCs w:val="16"/>
    </w:rPr>
  </w:style>
  <w:style w:type="paragraph" w:styleId="NormalWeb">
    <w:name w:val="Normal (Web)"/>
    <w:basedOn w:val="Normal"/>
    <w:uiPriority w:val="99"/>
    <w:semiHidden/>
    <w:rsid w:val="00970CF2"/>
    <w:pPr>
      <w:spacing w:before="100" w:beforeAutospacing="1" w:after="100" w:afterAutospacing="1" w:line="240" w:lineRule="auto"/>
    </w:pPr>
    <w:rPr>
      <w:rFonts w:ascii="Times New Roman" w:hAnsi="Times New Roman"/>
      <w:sz w:val="24"/>
      <w:szCs w:val="24"/>
    </w:rPr>
  </w:style>
  <w:style w:type="paragraph" w:styleId="Title">
    <w:name w:val="Title"/>
    <w:basedOn w:val="Normal"/>
    <w:next w:val="Normal"/>
    <w:link w:val="TitleChar"/>
    <w:uiPriority w:val="99"/>
    <w:qFormat/>
    <w:rsid w:val="00E8363E"/>
    <w:pPr>
      <w:pBdr>
        <w:bottom w:val="single" w:sz="4" w:space="1" w:color="auto"/>
      </w:pBdr>
      <w:spacing w:line="240" w:lineRule="auto"/>
      <w:contextualSpacing/>
    </w:pPr>
    <w:rPr>
      <w:rFonts w:ascii="Cambria" w:hAnsi="Cambria"/>
      <w:spacing w:val="5"/>
      <w:sz w:val="52"/>
      <w:szCs w:val="52"/>
    </w:rPr>
  </w:style>
  <w:style w:type="character" w:customStyle="1" w:styleId="TitleChar">
    <w:name w:val="Title Char"/>
    <w:basedOn w:val="DefaultParagraphFont"/>
    <w:link w:val="Title"/>
    <w:uiPriority w:val="99"/>
    <w:locked/>
    <w:rsid w:val="00E8363E"/>
    <w:rPr>
      <w:rFonts w:ascii="Cambria" w:hAnsi="Cambria" w:cs="Times New Roman"/>
      <w:spacing w:val="5"/>
      <w:sz w:val="52"/>
      <w:szCs w:val="52"/>
    </w:rPr>
  </w:style>
  <w:style w:type="paragraph" w:styleId="Subtitle">
    <w:name w:val="Subtitle"/>
    <w:basedOn w:val="Normal"/>
    <w:next w:val="Normal"/>
    <w:link w:val="SubtitleChar"/>
    <w:uiPriority w:val="99"/>
    <w:qFormat/>
    <w:rsid w:val="00E8363E"/>
    <w:pPr>
      <w:spacing w:after="600"/>
    </w:pPr>
    <w:rPr>
      <w:rFonts w:ascii="Cambria" w:hAnsi="Cambria"/>
      <w:i/>
      <w:iCs/>
      <w:spacing w:val="13"/>
      <w:sz w:val="24"/>
      <w:szCs w:val="24"/>
    </w:rPr>
  </w:style>
  <w:style w:type="character" w:customStyle="1" w:styleId="SubtitleChar">
    <w:name w:val="Subtitle Char"/>
    <w:basedOn w:val="DefaultParagraphFont"/>
    <w:link w:val="Subtitle"/>
    <w:uiPriority w:val="99"/>
    <w:locked/>
    <w:rsid w:val="00E8363E"/>
    <w:rPr>
      <w:rFonts w:ascii="Cambria" w:hAnsi="Cambria" w:cs="Times New Roman"/>
      <w:i/>
      <w:iCs/>
      <w:spacing w:val="13"/>
      <w:sz w:val="24"/>
      <w:szCs w:val="24"/>
    </w:rPr>
  </w:style>
  <w:style w:type="character" w:styleId="Strong">
    <w:name w:val="Strong"/>
    <w:basedOn w:val="DefaultParagraphFont"/>
    <w:uiPriority w:val="99"/>
    <w:qFormat/>
    <w:rsid w:val="00E8363E"/>
    <w:rPr>
      <w:rFonts w:cs="Times New Roman"/>
      <w:b/>
    </w:rPr>
  </w:style>
  <w:style w:type="character" w:styleId="Emphasis">
    <w:name w:val="Emphasis"/>
    <w:basedOn w:val="DefaultParagraphFont"/>
    <w:uiPriority w:val="99"/>
    <w:qFormat/>
    <w:rsid w:val="00E8363E"/>
    <w:rPr>
      <w:rFonts w:cs="Times New Roman"/>
      <w:b/>
      <w:i/>
      <w:spacing w:val="10"/>
      <w:shd w:val="clear" w:color="auto" w:fill="auto"/>
    </w:rPr>
  </w:style>
  <w:style w:type="paragraph" w:styleId="NoSpacing">
    <w:name w:val="No Spacing"/>
    <w:basedOn w:val="Normal"/>
    <w:uiPriority w:val="99"/>
    <w:qFormat/>
    <w:rsid w:val="00E8363E"/>
    <w:pPr>
      <w:spacing w:after="0" w:line="240" w:lineRule="auto"/>
    </w:pPr>
  </w:style>
  <w:style w:type="paragraph" w:styleId="ListParagraph">
    <w:name w:val="List Paragraph"/>
    <w:basedOn w:val="Normal"/>
    <w:uiPriority w:val="99"/>
    <w:qFormat/>
    <w:rsid w:val="00E8363E"/>
    <w:pPr>
      <w:ind w:left="720"/>
      <w:contextualSpacing/>
    </w:pPr>
  </w:style>
  <w:style w:type="paragraph" w:styleId="Quote">
    <w:name w:val="Quote"/>
    <w:basedOn w:val="Normal"/>
    <w:next w:val="Normal"/>
    <w:link w:val="QuoteChar"/>
    <w:uiPriority w:val="99"/>
    <w:qFormat/>
    <w:rsid w:val="00E8363E"/>
    <w:pPr>
      <w:spacing w:before="200" w:after="0"/>
      <w:ind w:left="360" w:right="360"/>
    </w:pPr>
    <w:rPr>
      <w:i/>
      <w:iCs/>
    </w:rPr>
  </w:style>
  <w:style w:type="character" w:customStyle="1" w:styleId="QuoteChar">
    <w:name w:val="Quote Char"/>
    <w:basedOn w:val="DefaultParagraphFont"/>
    <w:link w:val="Quote"/>
    <w:uiPriority w:val="99"/>
    <w:locked/>
    <w:rsid w:val="00E8363E"/>
    <w:rPr>
      <w:rFonts w:cs="Times New Roman"/>
      <w:i/>
      <w:iCs/>
    </w:rPr>
  </w:style>
  <w:style w:type="paragraph" w:styleId="IntenseQuote">
    <w:name w:val="Intense Quote"/>
    <w:basedOn w:val="Normal"/>
    <w:next w:val="Normal"/>
    <w:link w:val="IntenseQuoteChar"/>
    <w:uiPriority w:val="99"/>
    <w:qFormat/>
    <w:rsid w:val="00E8363E"/>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99"/>
    <w:locked/>
    <w:rsid w:val="00E8363E"/>
    <w:rPr>
      <w:rFonts w:cs="Times New Roman"/>
      <w:b/>
      <w:bCs/>
      <w:i/>
      <w:iCs/>
    </w:rPr>
  </w:style>
  <w:style w:type="character" w:styleId="SubtleEmphasis">
    <w:name w:val="Subtle Emphasis"/>
    <w:basedOn w:val="DefaultParagraphFont"/>
    <w:uiPriority w:val="99"/>
    <w:qFormat/>
    <w:rsid w:val="00E8363E"/>
    <w:rPr>
      <w:rFonts w:cs="Times New Roman"/>
      <w:i/>
    </w:rPr>
  </w:style>
  <w:style w:type="character" w:styleId="IntenseEmphasis">
    <w:name w:val="Intense Emphasis"/>
    <w:basedOn w:val="DefaultParagraphFont"/>
    <w:uiPriority w:val="99"/>
    <w:qFormat/>
    <w:rsid w:val="00E8363E"/>
    <w:rPr>
      <w:rFonts w:cs="Times New Roman"/>
      <w:b/>
    </w:rPr>
  </w:style>
  <w:style w:type="character" w:styleId="SubtleReference">
    <w:name w:val="Subtle Reference"/>
    <w:basedOn w:val="DefaultParagraphFont"/>
    <w:uiPriority w:val="99"/>
    <w:qFormat/>
    <w:rsid w:val="00E8363E"/>
    <w:rPr>
      <w:rFonts w:cs="Times New Roman"/>
      <w:smallCaps/>
    </w:rPr>
  </w:style>
  <w:style w:type="character" w:styleId="IntenseReference">
    <w:name w:val="Intense Reference"/>
    <w:basedOn w:val="DefaultParagraphFont"/>
    <w:uiPriority w:val="99"/>
    <w:qFormat/>
    <w:rsid w:val="00E8363E"/>
    <w:rPr>
      <w:rFonts w:cs="Times New Roman"/>
      <w:smallCaps/>
      <w:spacing w:val="5"/>
      <w:u w:val="single"/>
    </w:rPr>
  </w:style>
  <w:style w:type="character" w:styleId="BookTitle">
    <w:name w:val="Book Title"/>
    <w:basedOn w:val="DefaultParagraphFont"/>
    <w:uiPriority w:val="99"/>
    <w:qFormat/>
    <w:rsid w:val="00E8363E"/>
    <w:rPr>
      <w:rFonts w:cs="Times New Roman"/>
      <w:i/>
      <w:smallCaps/>
      <w:spacing w:val="5"/>
    </w:rPr>
  </w:style>
  <w:style w:type="paragraph" w:styleId="TOCHeading">
    <w:name w:val="TOC Heading"/>
    <w:basedOn w:val="Heading1"/>
    <w:next w:val="Normal"/>
    <w:uiPriority w:val="99"/>
    <w:qFormat/>
    <w:rsid w:val="00E8363E"/>
    <w:pPr>
      <w:outlineLvl w:val="9"/>
    </w:pPr>
  </w:style>
</w:styles>
</file>

<file path=word/webSettings.xml><?xml version="1.0" encoding="utf-8"?>
<w:webSettings xmlns:r="http://schemas.openxmlformats.org/officeDocument/2006/relationships" xmlns:w="http://schemas.openxmlformats.org/wordprocessingml/2006/main">
  <w:divs>
    <w:div w:id="1429353111">
      <w:marLeft w:val="0"/>
      <w:marRight w:val="0"/>
      <w:marTop w:val="0"/>
      <w:marBottom w:val="0"/>
      <w:divBdr>
        <w:top w:val="none" w:sz="0" w:space="0" w:color="auto"/>
        <w:left w:val="none" w:sz="0" w:space="0" w:color="auto"/>
        <w:bottom w:val="none" w:sz="0" w:space="0" w:color="auto"/>
        <w:right w:val="none" w:sz="0" w:space="0" w:color="auto"/>
      </w:divBdr>
      <w:divsChild>
        <w:div w:id="1429353128">
          <w:marLeft w:val="150"/>
          <w:marRight w:val="150"/>
          <w:marTop w:val="150"/>
          <w:marBottom w:val="300"/>
          <w:divBdr>
            <w:top w:val="none" w:sz="0" w:space="0" w:color="auto"/>
            <w:left w:val="none" w:sz="0" w:space="0" w:color="auto"/>
            <w:bottom w:val="none" w:sz="0" w:space="0" w:color="auto"/>
            <w:right w:val="none" w:sz="0" w:space="0" w:color="auto"/>
          </w:divBdr>
          <w:divsChild>
            <w:div w:id="1429353114">
              <w:marLeft w:val="0"/>
              <w:marRight w:val="0"/>
              <w:marTop w:val="0"/>
              <w:marBottom w:val="0"/>
              <w:divBdr>
                <w:top w:val="none" w:sz="0" w:space="0" w:color="auto"/>
                <w:left w:val="none" w:sz="0" w:space="0" w:color="auto"/>
                <w:bottom w:val="none" w:sz="0" w:space="0" w:color="auto"/>
                <w:right w:val="none" w:sz="0" w:space="0" w:color="auto"/>
              </w:divBdr>
              <w:divsChild>
                <w:div w:id="1429353156">
                  <w:marLeft w:val="0"/>
                  <w:marRight w:val="0"/>
                  <w:marTop w:val="0"/>
                  <w:marBottom w:val="0"/>
                  <w:divBdr>
                    <w:top w:val="none" w:sz="0" w:space="0" w:color="auto"/>
                    <w:left w:val="none" w:sz="0" w:space="0" w:color="auto"/>
                    <w:bottom w:val="none" w:sz="0" w:space="0" w:color="auto"/>
                    <w:right w:val="none" w:sz="0" w:space="0" w:color="auto"/>
                  </w:divBdr>
                  <w:divsChild>
                    <w:div w:id="1429353121">
                      <w:marLeft w:val="0"/>
                      <w:marRight w:val="0"/>
                      <w:marTop w:val="0"/>
                      <w:marBottom w:val="0"/>
                      <w:divBdr>
                        <w:top w:val="none" w:sz="0" w:space="0" w:color="auto"/>
                        <w:left w:val="none" w:sz="0" w:space="0" w:color="auto"/>
                        <w:bottom w:val="none" w:sz="0" w:space="0" w:color="auto"/>
                        <w:right w:val="none" w:sz="0" w:space="0" w:color="auto"/>
                      </w:divBdr>
                      <w:divsChild>
                        <w:div w:id="1429353117">
                          <w:marLeft w:val="0"/>
                          <w:marRight w:val="0"/>
                          <w:marTop w:val="0"/>
                          <w:marBottom w:val="0"/>
                          <w:divBdr>
                            <w:top w:val="none" w:sz="0" w:space="0" w:color="auto"/>
                            <w:left w:val="none" w:sz="0" w:space="0" w:color="auto"/>
                            <w:bottom w:val="none" w:sz="0" w:space="0" w:color="auto"/>
                            <w:right w:val="none" w:sz="0" w:space="0" w:color="auto"/>
                          </w:divBdr>
                        </w:div>
                        <w:div w:id="1429353123">
                          <w:marLeft w:val="0"/>
                          <w:marRight w:val="0"/>
                          <w:marTop w:val="0"/>
                          <w:marBottom w:val="0"/>
                          <w:divBdr>
                            <w:top w:val="none" w:sz="0" w:space="0" w:color="auto"/>
                            <w:left w:val="none" w:sz="0" w:space="0" w:color="auto"/>
                            <w:bottom w:val="none" w:sz="0" w:space="0" w:color="auto"/>
                            <w:right w:val="none" w:sz="0" w:space="0" w:color="auto"/>
                          </w:divBdr>
                        </w:div>
                        <w:div w:id="1429353124">
                          <w:marLeft w:val="0"/>
                          <w:marRight w:val="0"/>
                          <w:marTop w:val="0"/>
                          <w:marBottom w:val="0"/>
                          <w:divBdr>
                            <w:top w:val="none" w:sz="0" w:space="0" w:color="auto"/>
                            <w:left w:val="none" w:sz="0" w:space="0" w:color="auto"/>
                            <w:bottom w:val="none" w:sz="0" w:space="0" w:color="auto"/>
                            <w:right w:val="none" w:sz="0" w:space="0" w:color="auto"/>
                          </w:divBdr>
                        </w:div>
                        <w:div w:id="1429353126">
                          <w:marLeft w:val="0"/>
                          <w:marRight w:val="0"/>
                          <w:marTop w:val="0"/>
                          <w:marBottom w:val="0"/>
                          <w:divBdr>
                            <w:top w:val="none" w:sz="0" w:space="0" w:color="auto"/>
                            <w:left w:val="none" w:sz="0" w:space="0" w:color="auto"/>
                            <w:bottom w:val="none" w:sz="0" w:space="0" w:color="auto"/>
                            <w:right w:val="none" w:sz="0" w:space="0" w:color="auto"/>
                          </w:divBdr>
                        </w:div>
                        <w:div w:id="1429353129">
                          <w:marLeft w:val="0"/>
                          <w:marRight w:val="0"/>
                          <w:marTop w:val="0"/>
                          <w:marBottom w:val="0"/>
                          <w:divBdr>
                            <w:top w:val="none" w:sz="0" w:space="0" w:color="auto"/>
                            <w:left w:val="none" w:sz="0" w:space="0" w:color="auto"/>
                            <w:bottom w:val="none" w:sz="0" w:space="0" w:color="auto"/>
                            <w:right w:val="none" w:sz="0" w:space="0" w:color="auto"/>
                          </w:divBdr>
                        </w:div>
                        <w:div w:id="1429353131">
                          <w:marLeft w:val="0"/>
                          <w:marRight w:val="0"/>
                          <w:marTop w:val="0"/>
                          <w:marBottom w:val="0"/>
                          <w:divBdr>
                            <w:top w:val="none" w:sz="0" w:space="0" w:color="auto"/>
                            <w:left w:val="none" w:sz="0" w:space="0" w:color="auto"/>
                            <w:bottom w:val="none" w:sz="0" w:space="0" w:color="auto"/>
                            <w:right w:val="none" w:sz="0" w:space="0" w:color="auto"/>
                          </w:divBdr>
                        </w:div>
                        <w:div w:id="1429353133">
                          <w:marLeft w:val="0"/>
                          <w:marRight w:val="0"/>
                          <w:marTop w:val="0"/>
                          <w:marBottom w:val="0"/>
                          <w:divBdr>
                            <w:top w:val="none" w:sz="0" w:space="0" w:color="auto"/>
                            <w:left w:val="none" w:sz="0" w:space="0" w:color="auto"/>
                            <w:bottom w:val="none" w:sz="0" w:space="0" w:color="auto"/>
                            <w:right w:val="none" w:sz="0" w:space="0" w:color="auto"/>
                          </w:divBdr>
                        </w:div>
                        <w:div w:id="1429353138">
                          <w:marLeft w:val="0"/>
                          <w:marRight w:val="0"/>
                          <w:marTop w:val="0"/>
                          <w:marBottom w:val="0"/>
                          <w:divBdr>
                            <w:top w:val="none" w:sz="0" w:space="0" w:color="auto"/>
                            <w:left w:val="none" w:sz="0" w:space="0" w:color="auto"/>
                            <w:bottom w:val="none" w:sz="0" w:space="0" w:color="auto"/>
                            <w:right w:val="none" w:sz="0" w:space="0" w:color="auto"/>
                          </w:divBdr>
                        </w:div>
                        <w:div w:id="1429353139">
                          <w:marLeft w:val="0"/>
                          <w:marRight w:val="0"/>
                          <w:marTop w:val="0"/>
                          <w:marBottom w:val="0"/>
                          <w:divBdr>
                            <w:top w:val="none" w:sz="0" w:space="0" w:color="auto"/>
                            <w:left w:val="none" w:sz="0" w:space="0" w:color="auto"/>
                            <w:bottom w:val="none" w:sz="0" w:space="0" w:color="auto"/>
                            <w:right w:val="none" w:sz="0" w:space="0" w:color="auto"/>
                          </w:divBdr>
                        </w:div>
                        <w:div w:id="1429353141">
                          <w:marLeft w:val="0"/>
                          <w:marRight w:val="0"/>
                          <w:marTop w:val="0"/>
                          <w:marBottom w:val="0"/>
                          <w:divBdr>
                            <w:top w:val="none" w:sz="0" w:space="0" w:color="auto"/>
                            <w:left w:val="none" w:sz="0" w:space="0" w:color="auto"/>
                            <w:bottom w:val="none" w:sz="0" w:space="0" w:color="auto"/>
                            <w:right w:val="none" w:sz="0" w:space="0" w:color="auto"/>
                          </w:divBdr>
                        </w:div>
                        <w:div w:id="1429353142">
                          <w:marLeft w:val="0"/>
                          <w:marRight w:val="0"/>
                          <w:marTop w:val="0"/>
                          <w:marBottom w:val="0"/>
                          <w:divBdr>
                            <w:top w:val="none" w:sz="0" w:space="0" w:color="auto"/>
                            <w:left w:val="none" w:sz="0" w:space="0" w:color="auto"/>
                            <w:bottom w:val="none" w:sz="0" w:space="0" w:color="auto"/>
                            <w:right w:val="none" w:sz="0" w:space="0" w:color="auto"/>
                          </w:divBdr>
                        </w:div>
                        <w:div w:id="1429353144">
                          <w:marLeft w:val="0"/>
                          <w:marRight w:val="0"/>
                          <w:marTop w:val="0"/>
                          <w:marBottom w:val="0"/>
                          <w:divBdr>
                            <w:top w:val="none" w:sz="0" w:space="0" w:color="auto"/>
                            <w:left w:val="none" w:sz="0" w:space="0" w:color="auto"/>
                            <w:bottom w:val="none" w:sz="0" w:space="0" w:color="auto"/>
                            <w:right w:val="none" w:sz="0" w:space="0" w:color="auto"/>
                          </w:divBdr>
                        </w:div>
                        <w:div w:id="1429353145">
                          <w:marLeft w:val="0"/>
                          <w:marRight w:val="0"/>
                          <w:marTop w:val="0"/>
                          <w:marBottom w:val="0"/>
                          <w:divBdr>
                            <w:top w:val="none" w:sz="0" w:space="0" w:color="auto"/>
                            <w:left w:val="none" w:sz="0" w:space="0" w:color="auto"/>
                            <w:bottom w:val="none" w:sz="0" w:space="0" w:color="auto"/>
                            <w:right w:val="none" w:sz="0" w:space="0" w:color="auto"/>
                          </w:divBdr>
                        </w:div>
                        <w:div w:id="1429353149">
                          <w:marLeft w:val="0"/>
                          <w:marRight w:val="0"/>
                          <w:marTop w:val="0"/>
                          <w:marBottom w:val="0"/>
                          <w:divBdr>
                            <w:top w:val="none" w:sz="0" w:space="0" w:color="auto"/>
                            <w:left w:val="none" w:sz="0" w:space="0" w:color="auto"/>
                            <w:bottom w:val="none" w:sz="0" w:space="0" w:color="auto"/>
                            <w:right w:val="none" w:sz="0" w:space="0" w:color="auto"/>
                          </w:divBdr>
                        </w:div>
                        <w:div w:id="1429353151">
                          <w:marLeft w:val="0"/>
                          <w:marRight w:val="0"/>
                          <w:marTop w:val="0"/>
                          <w:marBottom w:val="0"/>
                          <w:divBdr>
                            <w:top w:val="none" w:sz="0" w:space="0" w:color="auto"/>
                            <w:left w:val="none" w:sz="0" w:space="0" w:color="auto"/>
                            <w:bottom w:val="none" w:sz="0" w:space="0" w:color="auto"/>
                            <w:right w:val="none" w:sz="0" w:space="0" w:color="auto"/>
                          </w:divBdr>
                        </w:div>
                        <w:div w:id="1429353153">
                          <w:marLeft w:val="0"/>
                          <w:marRight w:val="0"/>
                          <w:marTop w:val="0"/>
                          <w:marBottom w:val="0"/>
                          <w:divBdr>
                            <w:top w:val="none" w:sz="0" w:space="0" w:color="auto"/>
                            <w:left w:val="none" w:sz="0" w:space="0" w:color="auto"/>
                            <w:bottom w:val="none" w:sz="0" w:space="0" w:color="auto"/>
                            <w:right w:val="none" w:sz="0" w:space="0" w:color="auto"/>
                          </w:divBdr>
                        </w:div>
                        <w:div w:id="1429353157">
                          <w:marLeft w:val="0"/>
                          <w:marRight w:val="0"/>
                          <w:marTop w:val="0"/>
                          <w:marBottom w:val="0"/>
                          <w:divBdr>
                            <w:top w:val="none" w:sz="0" w:space="0" w:color="auto"/>
                            <w:left w:val="none" w:sz="0" w:space="0" w:color="auto"/>
                            <w:bottom w:val="none" w:sz="0" w:space="0" w:color="auto"/>
                            <w:right w:val="none" w:sz="0" w:space="0" w:color="auto"/>
                          </w:divBdr>
                        </w:div>
                        <w:div w:id="1429353160">
                          <w:marLeft w:val="0"/>
                          <w:marRight w:val="0"/>
                          <w:marTop w:val="0"/>
                          <w:marBottom w:val="0"/>
                          <w:divBdr>
                            <w:top w:val="none" w:sz="0" w:space="0" w:color="auto"/>
                            <w:left w:val="none" w:sz="0" w:space="0" w:color="auto"/>
                            <w:bottom w:val="none" w:sz="0" w:space="0" w:color="auto"/>
                            <w:right w:val="none" w:sz="0" w:space="0" w:color="auto"/>
                          </w:divBdr>
                        </w:div>
                        <w:div w:id="1429353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9353150">
          <w:marLeft w:val="150"/>
          <w:marRight w:val="150"/>
          <w:marTop w:val="150"/>
          <w:marBottom w:val="300"/>
          <w:divBdr>
            <w:top w:val="none" w:sz="0" w:space="0" w:color="auto"/>
            <w:left w:val="none" w:sz="0" w:space="0" w:color="auto"/>
            <w:bottom w:val="none" w:sz="0" w:space="0" w:color="auto"/>
            <w:right w:val="none" w:sz="0" w:space="0" w:color="auto"/>
          </w:divBdr>
          <w:divsChild>
            <w:div w:id="1429353136">
              <w:marLeft w:val="0"/>
              <w:marRight w:val="0"/>
              <w:marTop w:val="0"/>
              <w:marBottom w:val="0"/>
              <w:divBdr>
                <w:top w:val="none" w:sz="0" w:space="0" w:color="auto"/>
                <w:left w:val="none" w:sz="0" w:space="0" w:color="auto"/>
                <w:bottom w:val="none" w:sz="0" w:space="0" w:color="auto"/>
                <w:right w:val="none" w:sz="0" w:space="0" w:color="auto"/>
              </w:divBdr>
              <w:divsChild>
                <w:div w:id="1429353120">
                  <w:marLeft w:val="0"/>
                  <w:marRight w:val="0"/>
                  <w:marTop w:val="0"/>
                  <w:marBottom w:val="0"/>
                  <w:divBdr>
                    <w:top w:val="none" w:sz="0" w:space="0" w:color="auto"/>
                    <w:left w:val="none" w:sz="0" w:space="0" w:color="auto"/>
                    <w:bottom w:val="none" w:sz="0" w:space="0" w:color="auto"/>
                    <w:right w:val="none" w:sz="0" w:space="0" w:color="auto"/>
                  </w:divBdr>
                  <w:divsChild>
                    <w:div w:id="1429353140">
                      <w:marLeft w:val="0"/>
                      <w:marRight w:val="0"/>
                      <w:marTop w:val="0"/>
                      <w:marBottom w:val="0"/>
                      <w:divBdr>
                        <w:top w:val="none" w:sz="0" w:space="0" w:color="auto"/>
                        <w:left w:val="none" w:sz="0" w:space="0" w:color="auto"/>
                        <w:bottom w:val="none" w:sz="0" w:space="0" w:color="auto"/>
                        <w:right w:val="none" w:sz="0" w:space="0" w:color="auto"/>
                      </w:divBdr>
                      <w:divsChild>
                        <w:div w:id="1429353115">
                          <w:marLeft w:val="0"/>
                          <w:marRight w:val="0"/>
                          <w:marTop w:val="0"/>
                          <w:marBottom w:val="0"/>
                          <w:divBdr>
                            <w:top w:val="none" w:sz="0" w:space="0" w:color="auto"/>
                            <w:left w:val="none" w:sz="0" w:space="0" w:color="auto"/>
                            <w:bottom w:val="none" w:sz="0" w:space="0" w:color="auto"/>
                            <w:right w:val="none" w:sz="0" w:space="0" w:color="auto"/>
                          </w:divBdr>
                        </w:div>
                        <w:div w:id="1429353116">
                          <w:marLeft w:val="0"/>
                          <w:marRight w:val="0"/>
                          <w:marTop w:val="0"/>
                          <w:marBottom w:val="0"/>
                          <w:divBdr>
                            <w:top w:val="none" w:sz="0" w:space="0" w:color="auto"/>
                            <w:left w:val="none" w:sz="0" w:space="0" w:color="auto"/>
                            <w:bottom w:val="none" w:sz="0" w:space="0" w:color="auto"/>
                            <w:right w:val="none" w:sz="0" w:space="0" w:color="auto"/>
                          </w:divBdr>
                        </w:div>
                        <w:div w:id="1429353118">
                          <w:marLeft w:val="0"/>
                          <w:marRight w:val="0"/>
                          <w:marTop w:val="0"/>
                          <w:marBottom w:val="0"/>
                          <w:divBdr>
                            <w:top w:val="none" w:sz="0" w:space="0" w:color="auto"/>
                            <w:left w:val="none" w:sz="0" w:space="0" w:color="auto"/>
                            <w:bottom w:val="none" w:sz="0" w:space="0" w:color="auto"/>
                            <w:right w:val="none" w:sz="0" w:space="0" w:color="auto"/>
                          </w:divBdr>
                        </w:div>
                        <w:div w:id="1429353125">
                          <w:marLeft w:val="0"/>
                          <w:marRight w:val="0"/>
                          <w:marTop w:val="0"/>
                          <w:marBottom w:val="0"/>
                          <w:divBdr>
                            <w:top w:val="none" w:sz="0" w:space="0" w:color="auto"/>
                            <w:left w:val="none" w:sz="0" w:space="0" w:color="auto"/>
                            <w:bottom w:val="none" w:sz="0" w:space="0" w:color="auto"/>
                            <w:right w:val="none" w:sz="0" w:space="0" w:color="auto"/>
                          </w:divBdr>
                        </w:div>
                        <w:div w:id="1429353135">
                          <w:marLeft w:val="0"/>
                          <w:marRight w:val="0"/>
                          <w:marTop w:val="0"/>
                          <w:marBottom w:val="0"/>
                          <w:divBdr>
                            <w:top w:val="none" w:sz="0" w:space="0" w:color="auto"/>
                            <w:left w:val="none" w:sz="0" w:space="0" w:color="auto"/>
                            <w:bottom w:val="none" w:sz="0" w:space="0" w:color="auto"/>
                            <w:right w:val="none" w:sz="0" w:space="0" w:color="auto"/>
                          </w:divBdr>
                        </w:div>
                        <w:div w:id="1429353137">
                          <w:marLeft w:val="0"/>
                          <w:marRight w:val="0"/>
                          <w:marTop w:val="0"/>
                          <w:marBottom w:val="0"/>
                          <w:divBdr>
                            <w:top w:val="none" w:sz="0" w:space="0" w:color="auto"/>
                            <w:left w:val="none" w:sz="0" w:space="0" w:color="auto"/>
                            <w:bottom w:val="none" w:sz="0" w:space="0" w:color="auto"/>
                            <w:right w:val="none" w:sz="0" w:space="0" w:color="auto"/>
                          </w:divBdr>
                        </w:div>
                        <w:div w:id="1429353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9353152">
          <w:marLeft w:val="0"/>
          <w:marRight w:val="0"/>
          <w:marTop w:val="0"/>
          <w:marBottom w:val="300"/>
          <w:divBdr>
            <w:top w:val="none" w:sz="0" w:space="0" w:color="auto"/>
            <w:left w:val="none" w:sz="0" w:space="0" w:color="auto"/>
            <w:bottom w:val="none" w:sz="0" w:space="0" w:color="auto"/>
            <w:right w:val="none" w:sz="0" w:space="0" w:color="auto"/>
          </w:divBdr>
          <w:divsChild>
            <w:div w:id="1429353112">
              <w:marLeft w:val="0"/>
              <w:marRight w:val="0"/>
              <w:marTop w:val="0"/>
              <w:marBottom w:val="0"/>
              <w:divBdr>
                <w:top w:val="none" w:sz="0" w:space="0" w:color="auto"/>
                <w:left w:val="none" w:sz="0" w:space="0" w:color="auto"/>
                <w:bottom w:val="none" w:sz="0" w:space="0" w:color="auto"/>
                <w:right w:val="none" w:sz="0" w:space="0" w:color="auto"/>
              </w:divBdr>
              <w:divsChild>
                <w:div w:id="1429353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353154">
          <w:marLeft w:val="0"/>
          <w:marRight w:val="0"/>
          <w:marTop w:val="0"/>
          <w:marBottom w:val="300"/>
          <w:divBdr>
            <w:top w:val="none" w:sz="0" w:space="0" w:color="auto"/>
            <w:left w:val="none" w:sz="0" w:space="0" w:color="auto"/>
            <w:bottom w:val="none" w:sz="0" w:space="0" w:color="auto"/>
            <w:right w:val="none" w:sz="0" w:space="0" w:color="auto"/>
          </w:divBdr>
          <w:divsChild>
            <w:div w:id="1429353148">
              <w:marLeft w:val="0"/>
              <w:marRight w:val="0"/>
              <w:marTop w:val="0"/>
              <w:marBottom w:val="0"/>
              <w:divBdr>
                <w:top w:val="none" w:sz="0" w:space="0" w:color="auto"/>
                <w:left w:val="none" w:sz="0" w:space="0" w:color="auto"/>
                <w:bottom w:val="none" w:sz="0" w:space="0" w:color="auto"/>
                <w:right w:val="none" w:sz="0" w:space="0" w:color="auto"/>
              </w:divBdr>
              <w:divsChild>
                <w:div w:id="1429353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353158">
          <w:marLeft w:val="150"/>
          <w:marRight w:val="150"/>
          <w:marTop w:val="150"/>
          <w:marBottom w:val="300"/>
          <w:divBdr>
            <w:top w:val="none" w:sz="0" w:space="0" w:color="auto"/>
            <w:left w:val="none" w:sz="0" w:space="0" w:color="auto"/>
            <w:bottom w:val="none" w:sz="0" w:space="0" w:color="auto"/>
            <w:right w:val="none" w:sz="0" w:space="0" w:color="auto"/>
          </w:divBdr>
          <w:divsChild>
            <w:div w:id="1429353143">
              <w:marLeft w:val="0"/>
              <w:marRight w:val="0"/>
              <w:marTop w:val="0"/>
              <w:marBottom w:val="0"/>
              <w:divBdr>
                <w:top w:val="none" w:sz="0" w:space="0" w:color="auto"/>
                <w:left w:val="none" w:sz="0" w:space="0" w:color="auto"/>
                <w:bottom w:val="none" w:sz="0" w:space="0" w:color="auto"/>
                <w:right w:val="none" w:sz="0" w:space="0" w:color="auto"/>
              </w:divBdr>
              <w:divsChild>
                <w:div w:id="1429353146">
                  <w:marLeft w:val="0"/>
                  <w:marRight w:val="0"/>
                  <w:marTop w:val="0"/>
                  <w:marBottom w:val="0"/>
                  <w:divBdr>
                    <w:top w:val="none" w:sz="0" w:space="0" w:color="auto"/>
                    <w:left w:val="none" w:sz="0" w:space="0" w:color="auto"/>
                    <w:bottom w:val="none" w:sz="0" w:space="0" w:color="auto"/>
                    <w:right w:val="none" w:sz="0" w:space="0" w:color="auto"/>
                  </w:divBdr>
                  <w:divsChild>
                    <w:div w:id="1429353155">
                      <w:marLeft w:val="0"/>
                      <w:marRight w:val="0"/>
                      <w:marTop w:val="0"/>
                      <w:marBottom w:val="0"/>
                      <w:divBdr>
                        <w:top w:val="none" w:sz="0" w:space="0" w:color="auto"/>
                        <w:left w:val="none" w:sz="0" w:space="0" w:color="auto"/>
                        <w:bottom w:val="none" w:sz="0" w:space="0" w:color="auto"/>
                        <w:right w:val="none" w:sz="0" w:space="0" w:color="auto"/>
                      </w:divBdr>
                    </w:div>
                  </w:divsChild>
                </w:div>
                <w:div w:id="1429353159">
                  <w:marLeft w:val="0"/>
                  <w:marRight w:val="0"/>
                  <w:marTop w:val="0"/>
                  <w:marBottom w:val="0"/>
                  <w:divBdr>
                    <w:top w:val="none" w:sz="0" w:space="0" w:color="auto"/>
                    <w:left w:val="none" w:sz="0" w:space="0" w:color="auto"/>
                    <w:bottom w:val="none" w:sz="0" w:space="0" w:color="auto"/>
                    <w:right w:val="none" w:sz="0" w:space="0" w:color="auto"/>
                  </w:divBdr>
                  <w:divsChild>
                    <w:div w:id="1429353119">
                      <w:marLeft w:val="0"/>
                      <w:marRight w:val="0"/>
                      <w:marTop w:val="0"/>
                      <w:marBottom w:val="0"/>
                      <w:divBdr>
                        <w:top w:val="none" w:sz="0" w:space="0" w:color="auto"/>
                        <w:left w:val="none" w:sz="0" w:space="0" w:color="auto"/>
                        <w:bottom w:val="none" w:sz="0" w:space="0" w:color="auto"/>
                        <w:right w:val="none" w:sz="0" w:space="0" w:color="auto"/>
                      </w:divBdr>
                      <w:divsChild>
                        <w:div w:id="1429353127">
                          <w:marLeft w:val="0"/>
                          <w:marRight w:val="0"/>
                          <w:marTop w:val="0"/>
                          <w:marBottom w:val="0"/>
                          <w:divBdr>
                            <w:top w:val="none" w:sz="0" w:space="0" w:color="auto"/>
                            <w:left w:val="none" w:sz="0" w:space="0" w:color="auto"/>
                            <w:bottom w:val="none" w:sz="0" w:space="0" w:color="auto"/>
                            <w:right w:val="none" w:sz="0" w:space="0" w:color="auto"/>
                          </w:divBdr>
                        </w:div>
                        <w:div w:id="1429353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9353130">
      <w:marLeft w:val="0"/>
      <w:marRight w:val="0"/>
      <w:marTop w:val="0"/>
      <w:marBottom w:val="0"/>
      <w:divBdr>
        <w:top w:val="none" w:sz="0" w:space="0" w:color="auto"/>
        <w:left w:val="none" w:sz="0" w:space="0" w:color="auto"/>
        <w:bottom w:val="none" w:sz="0" w:space="0" w:color="auto"/>
        <w:right w:val="none" w:sz="0" w:space="0" w:color="auto"/>
      </w:divBdr>
    </w:div>
    <w:div w:id="1429353132">
      <w:marLeft w:val="0"/>
      <w:marRight w:val="0"/>
      <w:marTop w:val="0"/>
      <w:marBottom w:val="0"/>
      <w:divBdr>
        <w:top w:val="none" w:sz="0" w:space="0" w:color="auto"/>
        <w:left w:val="none" w:sz="0" w:space="0" w:color="auto"/>
        <w:bottom w:val="none" w:sz="0" w:space="0" w:color="auto"/>
        <w:right w:val="none" w:sz="0" w:space="0" w:color="auto"/>
      </w:divBdr>
    </w:div>
    <w:div w:id="142935316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E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49</TotalTime>
  <Pages>4</Pages>
  <Words>1956</Words>
  <Characters>11154</Characters>
  <Application>Microsoft Office Outlook</Application>
  <DocSecurity>0</DocSecurity>
  <Lines>0</Lines>
  <Paragraphs>0</Paragraphs>
  <ScaleCrop>false</ScaleCrop>
  <Company>Reanimator Extreme Edition</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Ustas_HOME</dc:creator>
  <cp:keywords/>
  <dc:description/>
  <cp:lastModifiedBy>User</cp:lastModifiedBy>
  <cp:revision>15</cp:revision>
  <dcterms:created xsi:type="dcterms:W3CDTF">2012-01-12T00:09:00Z</dcterms:created>
  <dcterms:modified xsi:type="dcterms:W3CDTF">2012-01-16T11:18:00Z</dcterms:modified>
</cp:coreProperties>
</file>